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6E" w:rsidRPr="003C0369" w:rsidRDefault="007B4EFA" w:rsidP="00664B07">
      <w:pPr>
        <w:pStyle w:val="af2"/>
        <w:spacing w:before="0"/>
        <w:ind w:left="0" w:firstLine="2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3C0369">
        <w:rPr>
          <w:rFonts w:ascii="Times New Roman" w:hAnsi="Times New Roman" w:cs="Times New Roman"/>
          <w:color w:val="0070C0"/>
          <w:sz w:val="20"/>
          <w:szCs w:val="20"/>
        </w:rPr>
        <w:t>Памятка для предпринимателей по программе «</w:t>
      </w:r>
      <w:r w:rsidR="00261B51" w:rsidRPr="003C0369">
        <w:rPr>
          <w:rFonts w:ascii="Times New Roman" w:hAnsi="Times New Roman" w:cs="Times New Roman"/>
          <w:color w:val="0070C0"/>
          <w:sz w:val="20"/>
          <w:szCs w:val="20"/>
        </w:rPr>
        <w:t xml:space="preserve">Субсидирование </w:t>
      </w:r>
      <w:r w:rsidR="00FA481F" w:rsidRPr="003C0369">
        <w:rPr>
          <w:rFonts w:ascii="Times New Roman" w:hAnsi="Times New Roman" w:cs="Times New Roman"/>
          <w:color w:val="0070C0"/>
          <w:sz w:val="20"/>
          <w:szCs w:val="20"/>
        </w:rPr>
        <w:t>части затрат субъектов предпринимательства, связанных с приобретением оборудования</w:t>
      </w:r>
      <w:r w:rsidR="00664B07" w:rsidRPr="003C0369">
        <w:rPr>
          <w:rFonts w:ascii="Times New Roman" w:hAnsi="Times New Roman" w:cs="Times New Roman"/>
          <w:color w:val="0070C0"/>
          <w:sz w:val="20"/>
          <w:szCs w:val="20"/>
        </w:rPr>
        <w:t>»</w:t>
      </w:r>
      <w:r w:rsidR="00664B07" w:rsidRPr="003C0369">
        <w:rPr>
          <w:rStyle w:val="af"/>
          <w:rFonts w:ascii="Times New Roman" w:hAnsi="Times New Roman" w:cs="Times New Roman"/>
          <w:color w:val="0070C0"/>
          <w:sz w:val="20"/>
          <w:szCs w:val="20"/>
        </w:rPr>
        <w:footnoteReference w:id="2"/>
      </w:r>
    </w:p>
    <w:p w:rsidR="00600886" w:rsidRPr="003C0369" w:rsidRDefault="00600886" w:rsidP="00664B07">
      <w:pPr>
        <w:pStyle w:val="4"/>
        <w:shd w:val="clear" w:color="auto" w:fill="auto"/>
        <w:tabs>
          <w:tab w:val="left" w:pos="1203"/>
        </w:tabs>
        <w:spacing w:before="0" w:after="239" w:line="307" w:lineRule="exact"/>
        <w:rPr>
          <w:sz w:val="20"/>
          <w:szCs w:val="20"/>
        </w:rPr>
      </w:pPr>
      <w:r w:rsidRPr="003C0369">
        <w:rPr>
          <w:sz w:val="20"/>
          <w:szCs w:val="20"/>
        </w:rPr>
        <w:t>Субсидии предоставляются субъектам предпринимательства, осущест</w:t>
      </w:r>
      <w:r w:rsidRPr="003C0369">
        <w:rPr>
          <w:sz w:val="20"/>
          <w:szCs w:val="20"/>
        </w:rPr>
        <w:softHyphen/>
        <w:t>вляющим основную деятельность по следующим группам и подгруппам видов эко</w:t>
      </w:r>
      <w:r w:rsidRPr="003C0369">
        <w:rPr>
          <w:sz w:val="20"/>
          <w:szCs w:val="20"/>
        </w:rPr>
        <w:softHyphen/>
        <w:t>номической деятельности (в соответствии с Общероссийским классификатором ви</w:t>
      </w:r>
      <w:r w:rsidRPr="003C0369">
        <w:rPr>
          <w:sz w:val="20"/>
          <w:szCs w:val="20"/>
        </w:rPr>
        <w:softHyphen/>
        <w:t>дов экономической деятельности (ОКВЭД 2) ОК 029-2014 (КДЕС Ред. 2), принятым приказом Федерального агентства по техническому регулированию и метрологии от 31 января 2014 г. № 14-ст):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8788"/>
      </w:tblGrid>
      <w:tr w:rsidR="00600886" w:rsidRPr="003C0369" w:rsidTr="00664B07">
        <w:trPr>
          <w:trHeight w:hRule="exact" w:val="3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02.2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Лесозаготовки</w:t>
            </w:r>
          </w:p>
        </w:tc>
      </w:tr>
      <w:tr w:rsidR="00600886" w:rsidRPr="003C0369" w:rsidTr="00664B07">
        <w:trPr>
          <w:trHeight w:hRule="exact" w:val="5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02.3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Сбор и заготовка пищевых лесных ресурсов, недревесных лесных ре</w:t>
            </w:r>
            <w:r w:rsidRPr="003C0369">
              <w:rPr>
                <w:rStyle w:val="3"/>
                <w:sz w:val="20"/>
                <w:szCs w:val="20"/>
              </w:rPr>
              <w:softHyphen/>
              <w:t>сурсов и лекарственных растений</w:t>
            </w:r>
          </w:p>
        </w:tc>
      </w:tr>
      <w:tr w:rsidR="00600886" w:rsidRPr="003C0369" w:rsidTr="00664B07">
        <w:trPr>
          <w:trHeight w:hRule="exact" w:val="3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03.2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Рыбоводство</w:t>
            </w:r>
          </w:p>
        </w:tc>
      </w:tr>
      <w:tr w:rsidR="00600886" w:rsidRPr="003C0369" w:rsidTr="00664B07">
        <w:trPr>
          <w:trHeight w:hRule="exact" w:val="3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пищевых продуктов</w:t>
            </w:r>
          </w:p>
        </w:tc>
      </w:tr>
      <w:tr w:rsidR="00600886" w:rsidRPr="003C0369" w:rsidTr="00664B07">
        <w:trPr>
          <w:trHeight w:hRule="exact" w:val="3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напитков</w:t>
            </w:r>
          </w:p>
        </w:tc>
      </w:tr>
      <w:tr w:rsidR="00600886" w:rsidRPr="003C0369" w:rsidTr="00664B07">
        <w:trPr>
          <w:trHeight w:hRule="exact" w:val="3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текстильных изделий</w:t>
            </w:r>
          </w:p>
        </w:tc>
      </w:tr>
      <w:tr w:rsidR="00600886" w:rsidRPr="003C0369" w:rsidTr="00664B07">
        <w:trPr>
          <w:trHeight w:hRule="exact" w:val="3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14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одежды</w:t>
            </w:r>
          </w:p>
        </w:tc>
      </w:tr>
      <w:tr w:rsidR="00600886" w:rsidRPr="003C0369" w:rsidTr="00664B07">
        <w:trPr>
          <w:trHeight w:hRule="exact" w:val="31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15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кожи и изделий из кожи</w:t>
            </w:r>
          </w:p>
        </w:tc>
      </w:tr>
      <w:tr w:rsidR="00600886" w:rsidRPr="003C0369" w:rsidTr="00664B07">
        <w:trPr>
          <w:trHeight w:hRule="exact" w:val="6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16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307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Обработка древесины и производство изделий из дерева и пробки, кро</w:t>
            </w:r>
            <w:r w:rsidRPr="003C0369">
              <w:rPr>
                <w:rStyle w:val="3"/>
                <w:sz w:val="20"/>
                <w:szCs w:val="20"/>
              </w:rPr>
              <w:softHyphen/>
              <w:t>ме мебели, производство изделий из соломки и материалов для плете</w:t>
            </w:r>
            <w:r w:rsidRPr="003C0369">
              <w:rPr>
                <w:rStyle w:val="3"/>
                <w:sz w:val="20"/>
                <w:szCs w:val="20"/>
              </w:rPr>
              <w:softHyphen/>
              <w:t>ния</w:t>
            </w:r>
          </w:p>
        </w:tc>
      </w:tr>
      <w:tr w:rsidR="00600886" w:rsidRPr="003C0369" w:rsidTr="00664B07">
        <w:trPr>
          <w:trHeight w:val="3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17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бумаги и бумажных изделий</w:t>
            </w:r>
          </w:p>
        </w:tc>
      </w:tr>
      <w:tr w:rsidR="00600886" w:rsidRPr="003C0369" w:rsidTr="00664B07">
        <w:trPr>
          <w:trHeight w:val="3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</w:tr>
      <w:tr w:rsidR="00600886" w:rsidRPr="003C0369" w:rsidTr="00664B07">
        <w:trPr>
          <w:trHeight w:hRule="exact" w:val="5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21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302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лекарственных средств и материалов, применяемых в ме</w:t>
            </w:r>
            <w:r w:rsidRPr="003C0369">
              <w:rPr>
                <w:rStyle w:val="3"/>
                <w:sz w:val="20"/>
                <w:szCs w:val="20"/>
              </w:rPr>
              <w:softHyphen/>
              <w:t>дицинских целях</w:t>
            </w:r>
          </w:p>
        </w:tc>
      </w:tr>
      <w:tr w:rsidR="00600886" w:rsidRPr="003C0369" w:rsidTr="00664B07">
        <w:trPr>
          <w:trHeight w:val="3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22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резиновых и пластмассовых изделий</w:t>
            </w:r>
          </w:p>
        </w:tc>
      </w:tr>
      <w:tr w:rsidR="00600886" w:rsidRPr="003C0369" w:rsidTr="00664B07">
        <w:trPr>
          <w:trHeight w:val="3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23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</w:tr>
      <w:tr w:rsidR="00600886" w:rsidRPr="003C0369" w:rsidTr="00664B07">
        <w:trPr>
          <w:trHeight w:val="3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24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металлургическое</w:t>
            </w:r>
          </w:p>
        </w:tc>
      </w:tr>
      <w:tr w:rsidR="00600886" w:rsidRPr="003C0369" w:rsidTr="00664B07">
        <w:trPr>
          <w:trHeight w:val="3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25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307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готовых металлических изделий, кроме машин и обору</w:t>
            </w:r>
            <w:r w:rsidRPr="003C0369">
              <w:rPr>
                <w:rStyle w:val="3"/>
                <w:sz w:val="20"/>
                <w:szCs w:val="20"/>
              </w:rPr>
              <w:softHyphen/>
              <w:t>дования</w:t>
            </w:r>
          </w:p>
        </w:tc>
      </w:tr>
      <w:tr w:rsidR="00600886" w:rsidRPr="003C0369" w:rsidTr="00664B07">
        <w:trPr>
          <w:trHeight w:val="3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26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</w:tr>
      <w:tr w:rsidR="00600886" w:rsidRPr="003C0369" w:rsidTr="00664B07">
        <w:trPr>
          <w:trHeight w:val="3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27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электрического оборудования</w:t>
            </w:r>
          </w:p>
        </w:tc>
      </w:tr>
      <w:tr w:rsidR="00600886" w:rsidRPr="003C0369" w:rsidTr="00664B07">
        <w:trPr>
          <w:trHeight w:val="3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28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302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машин и оборудования, не включенных в другие группировки</w:t>
            </w:r>
          </w:p>
        </w:tc>
      </w:tr>
      <w:tr w:rsidR="00600886" w:rsidRPr="003C0369" w:rsidTr="00664B07">
        <w:trPr>
          <w:trHeight w:val="3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29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</w:tr>
      <w:tr w:rsidR="00600886" w:rsidRPr="003C0369" w:rsidTr="00664B07">
        <w:trPr>
          <w:trHeight w:val="3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30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прочих транспортных средств и оборудования</w:t>
            </w:r>
          </w:p>
        </w:tc>
      </w:tr>
      <w:tr w:rsidR="00600886" w:rsidRPr="003C0369" w:rsidTr="00664B07">
        <w:trPr>
          <w:trHeight w:val="3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31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мебели</w:t>
            </w:r>
          </w:p>
        </w:tc>
      </w:tr>
      <w:tr w:rsidR="00600886" w:rsidRPr="003C0369" w:rsidTr="00664B07">
        <w:trPr>
          <w:trHeight w:val="3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jc w:val="center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32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886" w:rsidRPr="003C0369" w:rsidRDefault="00600886" w:rsidP="00600886">
            <w:pPr>
              <w:pStyle w:val="4"/>
              <w:shd w:val="clear" w:color="auto" w:fill="auto"/>
              <w:spacing w:before="0" w:line="240" w:lineRule="exact"/>
              <w:rPr>
                <w:sz w:val="20"/>
                <w:szCs w:val="20"/>
              </w:rPr>
            </w:pPr>
            <w:r w:rsidRPr="003C0369">
              <w:rPr>
                <w:rStyle w:val="3"/>
                <w:sz w:val="20"/>
                <w:szCs w:val="20"/>
              </w:rPr>
              <w:t>Производство прочих готовых изделий</w:t>
            </w:r>
          </w:p>
        </w:tc>
      </w:tr>
    </w:tbl>
    <w:p w:rsidR="00664B07" w:rsidRPr="003C0369" w:rsidRDefault="00664B07" w:rsidP="00664B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4B07" w:rsidRPr="003C0369" w:rsidRDefault="00664B07" w:rsidP="00805797">
      <w:pPr>
        <w:ind w:firstLine="709"/>
        <w:jc w:val="right"/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u w:val="single"/>
        </w:rPr>
      </w:pPr>
      <w:r w:rsidRPr="003C0369"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u w:val="single"/>
        </w:rPr>
        <w:t>Субсидии предоставляются:</w:t>
      </w:r>
    </w:p>
    <w:p w:rsidR="00805797" w:rsidRPr="003C0369" w:rsidRDefault="00664B07" w:rsidP="008057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- субъектам предпринимательства – </w:t>
      </w:r>
      <w:r w:rsidRPr="003C03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резидентам промплощадок</w:t>
      </w:r>
      <w:r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получившим аккредитацию в Уполномоченном органе в соответствии </w:t>
      </w:r>
      <w:r w:rsidR="005C1E6D"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>с установленным порядком аккредитации</w:t>
      </w:r>
      <w:r w:rsidR="00805797"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на возмещение части затрат, связанных с приобретением оборудования, в размере не более </w:t>
      </w:r>
      <w:r w:rsidR="00805797" w:rsidRPr="003C03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50 процентов</w:t>
      </w:r>
      <w:r w:rsidR="00805797"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фактически понесенных затрат и </w:t>
      </w:r>
      <w:r w:rsidR="00805797" w:rsidRPr="003C03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 более 5 млн.рублей</w:t>
      </w:r>
      <w:r w:rsidR="00805797"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одного получателя</w:t>
      </w:r>
      <w:r w:rsidR="005C1E6D"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05797" w:rsidRPr="003C0369" w:rsidRDefault="00805797" w:rsidP="008057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субъектам предпринимательства – </w:t>
      </w:r>
      <w:r w:rsidR="00664B07" w:rsidRPr="003C03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пользователям услуг РЦИ</w:t>
      </w:r>
      <w:r w:rsidRPr="003C03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</w:t>
      </w:r>
      <w:r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возмещение части затрат, связанных с приобретением оборудования, в размере не более </w:t>
      </w:r>
      <w:r w:rsidRPr="003C03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50 процентов</w:t>
      </w:r>
      <w:r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фактически понесенных затрат и </w:t>
      </w:r>
      <w:r w:rsidRPr="003C03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 более 5 млн.рублей</w:t>
      </w:r>
      <w:r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одного получателя</w:t>
      </w:r>
      <w:r w:rsidR="005C1E6D"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64B07" w:rsidRPr="003C0369" w:rsidRDefault="00805797" w:rsidP="008057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субъектам предпринимательства – </w:t>
      </w:r>
      <w:r w:rsidR="00664B07" w:rsidRPr="003C03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производственных площадок режимных объектов, реализующим бизнес-проекты в приоритетных видах экономической деятельности</w:t>
      </w:r>
      <w:r w:rsidR="00664B07"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на возмещение части затрат, связанных с приобретением оборудования, в размере не более </w:t>
      </w:r>
      <w:r w:rsidR="00664B07" w:rsidRPr="003C03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50 процентов</w:t>
      </w:r>
      <w:r w:rsidR="00664B07"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фактически понесенных затрат и </w:t>
      </w:r>
      <w:r w:rsidR="00664B07" w:rsidRPr="003C03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 более 5 млн.рублей</w:t>
      </w:r>
      <w:r w:rsidR="00664B07"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одного получателя;</w:t>
      </w:r>
    </w:p>
    <w:p w:rsidR="00664B07" w:rsidRPr="003C0369" w:rsidRDefault="00664B07" w:rsidP="008057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субъектам предпринимательства – </w:t>
      </w:r>
      <w:r w:rsidRPr="003C03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резидентам бизнес-инкубаторов</w:t>
      </w:r>
      <w:r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получившим аккредитацию в Уполномоченном органе в соответствии </w:t>
      </w:r>
      <w:r w:rsidR="005C1E6D"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>с установленным порядком аккредитации</w:t>
      </w:r>
      <w:r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размере </w:t>
      </w:r>
      <w:r w:rsidRPr="003C03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 более 50 процентов</w:t>
      </w:r>
      <w:r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фактически понесенных затрат и </w:t>
      </w:r>
      <w:r w:rsidRPr="003C03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не более 1 млн.рублей</w:t>
      </w:r>
      <w:r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одного получателя.</w:t>
      </w:r>
    </w:p>
    <w:p w:rsidR="00805797" w:rsidRPr="003C0369" w:rsidRDefault="00805797" w:rsidP="008057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1E6D" w:rsidRDefault="005C1E6D" w:rsidP="00805797">
      <w:pPr>
        <w:spacing w:after="0" w:line="240" w:lineRule="auto"/>
        <w:ind w:right="20" w:firstLine="708"/>
        <w:jc w:val="right"/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u w:val="single"/>
        </w:rPr>
      </w:pPr>
      <w:r w:rsidRPr="003C0369"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u w:val="single"/>
        </w:rPr>
        <w:t xml:space="preserve">Предметом договора </w:t>
      </w:r>
      <w:r w:rsidR="00805797" w:rsidRPr="003C0369"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u w:val="single"/>
        </w:rPr>
        <w:t>на приобретение в собственность оборудования</w:t>
      </w:r>
      <w:r w:rsidRPr="003C0369"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u w:val="single"/>
        </w:rPr>
        <w:t xml:space="preserve"> могут </w:t>
      </w:r>
      <w:r w:rsidR="00805797" w:rsidRPr="003C0369"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u w:val="single"/>
        </w:rPr>
        <w:t>выступать</w:t>
      </w:r>
      <w:r w:rsidRPr="003C0369"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u w:val="single"/>
        </w:rPr>
        <w:t>:</w:t>
      </w:r>
    </w:p>
    <w:p w:rsidR="003C0369" w:rsidRPr="003C0369" w:rsidRDefault="003C0369" w:rsidP="00805797">
      <w:pPr>
        <w:spacing w:after="0" w:line="240" w:lineRule="auto"/>
        <w:ind w:right="20" w:firstLine="708"/>
        <w:jc w:val="right"/>
        <w:rPr>
          <w:rFonts w:ascii="Times New Roman" w:eastAsia="Times New Roman" w:hAnsi="Times New Roman" w:cs="Times New Roman"/>
          <w:color w:val="943634" w:themeColor="accent2" w:themeShade="BF"/>
          <w:sz w:val="20"/>
          <w:szCs w:val="20"/>
          <w:u w:val="single"/>
        </w:rPr>
      </w:pPr>
    </w:p>
    <w:p w:rsidR="00291091" w:rsidRPr="003C0369" w:rsidRDefault="005C1E6D" w:rsidP="00805797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C036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="00291091" w:rsidRPr="003C0369">
        <w:rPr>
          <w:rFonts w:ascii="Times New Roman" w:hAnsi="Times New Roman" w:cs="Times New Roman"/>
          <w:color w:val="000000"/>
          <w:sz w:val="20"/>
          <w:szCs w:val="20"/>
        </w:rPr>
        <w:t>устройства, механизмы, станки, приборы, аппараты, агрегаты, у</w:t>
      </w:r>
      <w:r w:rsidR="00805797" w:rsidRPr="003C0369">
        <w:rPr>
          <w:rFonts w:ascii="Times New Roman" w:hAnsi="Times New Roman" w:cs="Times New Roman"/>
          <w:color w:val="000000"/>
          <w:sz w:val="20"/>
          <w:szCs w:val="20"/>
        </w:rPr>
        <w:t>становки, средства и технологии.</w:t>
      </w:r>
      <w:r w:rsidR="00805797" w:rsidRPr="003C0369">
        <w:rPr>
          <w:rStyle w:val="af"/>
          <w:rFonts w:ascii="Times New Roman" w:hAnsi="Times New Roman" w:cs="Times New Roman"/>
          <w:color w:val="000000"/>
          <w:sz w:val="20"/>
          <w:szCs w:val="20"/>
        </w:rPr>
        <w:footnoteReference w:id="3"/>
      </w:r>
    </w:p>
    <w:p w:rsidR="005C1E6D" w:rsidRPr="003C0369" w:rsidRDefault="005C1E6D" w:rsidP="008057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5797" w:rsidRPr="003C0369" w:rsidRDefault="00805797" w:rsidP="0080579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1091" w:rsidRPr="003C0369" w:rsidRDefault="00291091" w:rsidP="00805797">
      <w:pPr>
        <w:pStyle w:val="4"/>
        <w:shd w:val="clear" w:color="auto" w:fill="auto"/>
        <w:tabs>
          <w:tab w:val="left" w:pos="1155"/>
        </w:tabs>
        <w:spacing w:before="0" w:line="312" w:lineRule="exact"/>
        <w:ind w:left="1440" w:right="120"/>
        <w:jc w:val="right"/>
        <w:rPr>
          <w:color w:val="943634" w:themeColor="accent2" w:themeShade="BF"/>
          <w:sz w:val="20"/>
          <w:szCs w:val="20"/>
          <w:u w:val="single"/>
        </w:rPr>
      </w:pPr>
      <w:r w:rsidRPr="003C0369">
        <w:rPr>
          <w:color w:val="943634" w:themeColor="accent2" w:themeShade="BF"/>
          <w:sz w:val="20"/>
          <w:szCs w:val="20"/>
          <w:u w:val="single"/>
        </w:rPr>
        <w:t xml:space="preserve">Предметом договора на приобретение в собственность оборудования </w:t>
      </w:r>
      <w:r w:rsidR="008C1669" w:rsidRPr="003C0369">
        <w:rPr>
          <w:color w:val="943634" w:themeColor="accent2" w:themeShade="BF"/>
          <w:sz w:val="20"/>
          <w:szCs w:val="20"/>
          <w:u w:val="single"/>
        </w:rPr>
        <w:t xml:space="preserve">НЕ </w:t>
      </w:r>
      <w:r w:rsidRPr="003C0369">
        <w:rPr>
          <w:color w:val="943634" w:themeColor="accent2" w:themeShade="BF"/>
          <w:sz w:val="20"/>
          <w:szCs w:val="20"/>
          <w:u w:val="single"/>
        </w:rPr>
        <w:t>могут быть:</w:t>
      </w:r>
    </w:p>
    <w:p w:rsidR="008C1669" w:rsidRPr="003C0369" w:rsidRDefault="00291091" w:rsidP="008C1669">
      <w:pPr>
        <w:pStyle w:val="4"/>
        <w:numPr>
          <w:ilvl w:val="0"/>
          <w:numId w:val="20"/>
        </w:numPr>
        <w:shd w:val="clear" w:color="auto" w:fill="auto"/>
        <w:spacing w:before="0" w:line="312" w:lineRule="exact"/>
        <w:rPr>
          <w:sz w:val="20"/>
          <w:szCs w:val="20"/>
        </w:rPr>
      </w:pPr>
      <w:r w:rsidRPr="003C0369">
        <w:rPr>
          <w:sz w:val="20"/>
          <w:szCs w:val="20"/>
        </w:rPr>
        <w:t>транспортные средства (включая спецтехнику);</w:t>
      </w:r>
    </w:p>
    <w:p w:rsidR="008C1669" w:rsidRPr="003C0369" w:rsidRDefault="00291091" w:rsidP="008C1669">
      <w:pPr>
        <w:pStyle w:val="4"/>
        <w:numPr>
          <w:ilvl w:val="0"/>
          <w:numId w:val="20"/>
        </w:numPr>
        <w:shd w:val="clear" w:color="auto" w:fill="auto"/>
        <w:spacing w:before="0" w:line="312" w:lineRule="exact"/>
        <w:rPr>
          <w:sz w:val="20"/>
          <w:szCs w:val="20"/>
        </w:rPr>
      </w:pPr>
      <w:r w:rsidRPr="003C0369">
        <w:rPr>
          <w:sz w:val="20"/>
          <w:szCs w:val="20"/>
        </w:rPr>
        <w:t>оборудование, п</w:t>
      </w:r>
      <w:r w:rsidR="00811DAE" w:rsidRPr="003C0369">
        <w:rPr>
          <w:sz w:val="20"/>
          <w:szCs w:val="20"/>
        </w:rPr>
        <w:t>риобретённое ранее 1 января 201</w:t>
      </w:r>
      <w:r w:rsidR="00F637C5" w:rsidRPr="003C0369">
        <w:rPr>
          <w:sz w:val="20"/>
          <w:szCs w:val="20"/>
        </w:rPr>
        <w:t>5</w:t>
      </w:r>
      <w:r w:rsidRPr="003C0369">
        <w:rPr>
          <w:sz w:val="20"/>
          <w:szCs w:val="20"/>
        </w:rPr>
        <w:t xml:space="preserve"> года;</w:t>
      </w:r>
    </w:p>
    <w:p w:rsidR="008C1669" w:rsidRPr="003C0369" w:rsidRDefault="00291091" w:rsidP="008C1669">
      <w:pPr>
        <w:pStyle w:val="4"/>
        <w:numPr>
          <w:ilvl w:val="0"/>
          <w:numId w:val="20"/>
        </w:numPr>
        <w:shd w:val="clear" w:color="auto" w:fill="auto"/>
        <w:spacing w:before="0" w:line="312" w:lineRule="exact"/>
        <w:rPr>
          <w:sz w:val="20"/>
          <w:szCs w:val="20"/>
        </w:rPr>
      </w:pPr>
      <w:r w:rsidRPr="003C0369">
        <w:rPr>
          <w:sz w:val="20"/>
          <w:szCs w:val="20"/>
        </w:rPr>
        <w:t>бы</w:t>
      </w:r>
      <w:r w:rsidR="008C1669" w:rsidRPr="003C0369">
        <w:rPr>
          <w:sz w:val="20"/>
          <w:szCs w:val="20"/>
        </w:rPr>
        <w:t>в</w:t>
      </w:r>
      <w:r w:rsidRPr="003C0369">
        <w:rPr>
          <w:sz w:val="20"/>
          <w:szCs w:val="20"/>
        </w:rPr>
        <w:t>шее ранее в эксплуатации оборудование;</w:t>
      </w:r>
    </w:p>
    <w:p w:rsidR="00805797" w:rsidRPr="003C0369" w:rsidRDefault="00291091" w:rsidP="00F637C5">
      <w:pPr>
        <w:pStyle w:val="4"/>
        <w:numPr>
          <w:ilvl w:val="0"/>
          <w:numId w:val="20"/>
        </w:numPr>
        <w:shd w:val="clear" w:color="auto" w:fill="auto"/>
        <w:spacing w:before="0" w:line="312" w:lineRule="exact"/>
        <w:rPr>
          <w:sz w:val="20"/>
          <w:szCs w:val="20"/>
        </w:rPr>
      </w:pPr>
      <w:r w:rsidRPr="003C0369">
        <w:rPr>
          <w:sz w:val="20"/>
          <w:szCs w:val="20"/>
        </w:rPr>
        <w:t>оборудование с даты выпуска которого на момент подачи конкурсной заявки прошло более трёх лет.</w:t>
      </w:r>
    </w:p>
    <w:p w:rsidR="00F637C5" w:rsidRPr="003C0369" w:rsidRDefault="00F637C5" w:rsidP="00F637C5">
      <w:pPr>
        <w:spacing w:before="100" w:after="100" w:line="240" w:lineRule="auto"/>
        <w:ind w:right="20"/>
        <w:jc w:val="right"/>
        <w:rPr>
          <w:rFonts w:ascii="Times New Roman" w:hAnsi="Times New Roman" w:cs="Times New Roman"/>
          <w:color w:val="943634" w:themeColor="accent2" w:themeShade="BF"/>
          <w:sz w:val="20"/>
          <w:szCs w:val="20"/>
        </w:rPr>
      </w:pPr>
      <w:r w:rsidRPr="003C0369">
        <w:rPr>
          <w:rFonts w:ascii="Times New Roman" w:hAnsi="Times New Roman" w:cs="Times New Roman"/>
          <w:smallCaps/>
          <w:color w:val="943634" w:themeColor="accent2" w:themeShade="BF"/>
          <w:sz w:val="20"/>
          <w:szCs w:val="20"/>
          <w:u w:val="single"/>
        </w:rPr>
        <w:t>Субъект предпринимательства вправе претендовать на получение субсидии при одновременном выполнении следующих условий:</w:t>
      </w:r>
    </w:p>
    <w:p w:rsidR="00F637C5" w:rsidRPr="003C0369" w:rsidRDefault="00F637C5" w:rsidP="00F637C5">
      <w:pPr>
        <w:numPr>
          <w:ilvl w:val="0"/>
          <w:numId w:val="33"/>
        </w:numPr>
        <w:spacing w:before="100" w:after="100" w:line="240" w:lineRule="auto"/>
        <w:ind w:hanging="359"/>
        <w:jc w:val="both"/>
        <w:rPr>
          <w:rFonts w:ascii="Times New Roman" w:hAnsi="Times New Roman" w:cs="Times New Roman"/>
          <w:sz w:val="20"/>
          <w:szCs w:val="20"/>
        </w:rPr>
      </w:pPr>
      <w:r w:rsidRPr="003C0369">
        <w:rPr>
          <w:rFonts w:ascii="Times New Roman" w:eastAsia="Times New Roman" w:hAnsi="Times New Roman" w:cs="Times New Roman"/>
          <w:sz w:val="20"/>
          <w:szCs w:val="20"/>
        </w:rPr>
        <w:t>Соответствие требованиям, установленным:</w:t>
      </w:r>
    </w:p>
    <w:p w:rsidR="00F637C5" w:rsidRPr="003C0369" w:rsidRDefault="00F637C5" w:rsidP="00F637C5">
      <w:pPr>
        <w:spacing w:before="100" w:after="100" w:line="240" w:lineRule="auto"/>
        <w:ind w:left="20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C0369">
        <w:rPr>
          <w:rFonts w:ascii="Times New Roman" w:eastAsia="Times New Roman" w:hAnsi="Times New Roman" w:cs="Times New Roman"/>
          <w:sz w:val="20"/>
          <w:szCs w:val="20"/>
        </w:rPr>
        <w:t>- Федеральным законом от 24 июля 2007 года № 209-ФЗ «О развитии малого и среднего предпринимательства в Российской Федерации»;</w:t>
      </w:r>
    </w:p>
    <w:p w:rsidR="00F637C5" w:rsidRPr="003C0369" w:rsidRDefault="00F637C5" w:rsidP="00F637C5">
      <w:pPr>
        <w:spacing w:before="100" w:after="10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369">
        <w:rPr>
          <w:rFonts w:ascii="Times New Roman" w:eastAsia="Times New Roman" w:hAnsi="Times New Roman" w:cs="Times New Roman"/>
          <w:sz w:val="20"/>
          <w:szCs w:val="20"/>
        </w:rPr>
        <w:t>- постановлением Правительства Российской Федерации от 13 июля 2015 г. №702 «О предельных значениях выручки от реализации товаров (работ, услуг) для каждой категории субъектов малого и среднего предпринимательства»;</w:t>
      </w:r>
    </w:p>
    <w:p w:rsidR="00F637C5" w:rsidRPr="003C0369" w:rsidRDefault="00F637C5" w:rsidP="00F637C5">
      <w:pPr>
        <w:spacing w:before="100" w:after="100" w:line="240" w:lineRule="auto"/>
        <w:ind w:left="20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C0369">
        <w:rPr>
          <w:rFonts w:ascii="Times New Roman" w:eastAsia="Times New Roman" w:hAnsi="Times New Roman" w:cs="Times New Roman"/>
          <w:sz w:val="20"/>
          <w:szCs w:val="20"/>
        </w:rPr>
        <w:t>- постановлением Правительства Российской Федерации от 4 апреля 2016 года г. №265 «О предельных значениях выручки от реализации товаров (работ, услуг) для каждой категории субъектов малого и среднего предпринимательства».</w:t>
      </w:r>
    </w:p>
    <w:p w:rsidR="00F637C5" w:rsidRPr="003C0369" w:rsidRDefault="00F637C5" w:rsidP="00F637C5">
      <w:pPr>
        <w:numPr>
          <w:ilvl w:val="0"/>
          <w:numId w:val="33"/>
        </w:numPr>
        <w:spacing w:before="100" w:after="100" w:line="240" w:lineRule="auto"/>
        <w:ind w:right="20" w:hanging="359"/>
        <w:jc w:val="both"/>
        <w:rPr>
          <w:rFonts w:ascii="Times New Roman" w:hAnsi="Times New Roman" w:cs="Times New Roman"/>
          <w:sz w:val="20"/>
          <w:szCs w:val="20"/>
        </w:rPr>
      </w:pPr>
      <w:r w:rsidRPr="003C0369">
        <w:rPr>
          <w:rFonts w:ascii="Times New Roman" w:eastAsia="Times New Roman" w:hAnsi="Times New Roman" w:cs="Times New Roman"/>
          <w:sz w:val="20"/>
          <w:szCs w:val="20"/>
        </w:rPr>
        <w:t>Регистрация и осуществление деятельности на территории Республики Татарстан.</w:t>
      </w:r>
    </w:p>
    <w:p w:rsidR="00F637C5" w:rsidRPr="003C0369" w:rsidRDefault="00F637C5" w:rsidP="00F637C5">
      <w:pPr>
        <w:numPr>
          <w:ilvl w:val="0"/>
          <w:numId w:val="33"/>
        </w:numPr>
        <w:spacing w:before="100" w:after="100" w:line="240" w:lineRule="auto"/>
        <w:ind w:right="20" w:hanging="359"/>
        <w:jc w:val="both"/>
        <w:rPr>
          <w:rFonts w:ascii="Times New Roman" w:hAnsi="Times New Roman" w:cs="Times New Roman"/>
          <w:sz w:val="20"/>
          <w:szCs w:val="20"/>
        </w:rPr>
      </w:pPr>
      <w:r w:rsidRPr="003C0369">
        <w:rPr>
          <w:rFonts w:ascii="Times New Roman" w:eastAsia="Times New Roman" w:hAnsi="Times New Roman" w:cs="Times New Roman"/>
          <w:sz w:val="20"/>
          <w:szCs w:val="20"/>
        </w:rPr>
        <w:t>Отсутствие у субъекта предпринимательства неисполненной обязанности по уплате налогов, сборов и иных обязательных платежей, подлежащих уплате в бюджеты бюджетной системы Российской Федерации в соответствии с законодательством Российской Федерации и законодательством Республики Татарстан.</w:t>
      </w:r>
    </w:p>
    <w:p w:rsidR="00F637C5" w:rsidRPr="003C0369" w:rsidRDefault="00F637C5" w:rsidP="00F637C5">
      <w:pPr>
        <w:numPr>
          <w:ilvl w:val="0"/>
          <w:numId w:val="33"/>
        </w:numPr>
        <w:spacing w:before="100" w:after="100" w:line="240" w:lineRule="auto"/>
        <w:ind w:right="20" w:hanging="359"/>
        <w:jc w:val="both"/>
        <w:rPr>
          <w:rFonts w:ascii="Times New Roman" w:hAnsi="Times New Roman" w:cs="Times New Roman"/>
          <w:sz w:val="20"/>
          <w:szCs w:val="20"/>
        </w:rPr>
      </w:pPr>
      <w:r w:rsidRPr="003C0369">
        <w:rPr>
          <w:rFonts w:ascii="Times New Roman" w:eastAsia="Times New Roman" w:hAnsi="Times New Roman" w:cs="Times New Roman"/>
          <w:sz w:val="20"/>
          <w:szCs w:val="20"/>
        </w:rPr>
        <w:t>Отсутствие у субъекта предпринимательства неисполненных обязанностей в связи с ранее полученной поддержкой, в т.ч. по предоставлению отчетности об использовании средств и достижении целевых показателей.</w:t>
      </w:r>
    </w:p>
    <w:p w:rsidR="00F637C5" w:rsidRDefault="00F637C5" w:rsidP="00F637C5">
      <w:pPr>
        <w:numPr>
          <w:ilvl w:val="0"/>
          <w:numId w:val="33"/>
        </w:numPr>
        <w:spacing w:before="100" w:after="100" w:line="240" w:lineRule="auto"/>
        <w:ind w:right="20" w:hanging="359"/>
        <w:jc w:val="both"/>
        <w:rPr>
          <w:rFonts w:ascii="Times New Roman" w:hAnsi="Times New Roman" w:cs="Times New Roman"/>
          <w:sz w:val="20"/>
          <w:szCs w:val="20"/>
        </w:rPr>
      </w:pPr>
      <w:r w:rsidRPr="003C0369">
        <w:rPr>
          <w:rFonts w:ascii="Times New Roman" w:hAnsi="Times New Roman" w:cs="Times New Roman"/>
          <w:sz w:val="20"/>
          <w:szCs w:val="20"/>
        </w:rPr>
        <w:t>Получение промплощадкой, на которой ведёт деятельность заявитель, аккредитации в качестве субъекта инфраструктуры имущественной поддержки малого и среднего предпринимательства Республики Татарстан в порядке, установленном Кабинетом Министров Республики Татарстан.</w:t>
      </w:r>
    </w:p>
    <w:p w:rsidR="007F361D" w:rsidRDefault="007F361D" w:rsidP="00EF45BA">
      <w:pPr>
        <w:pStyle w:val="a3"/>
        <w:spacing w:after="0" w:line="240" w:lineRule="auto"/>
        <w:ind w:left="0"/>
        <w:rPr>
          <w:rFonts w:ascii="Times New Roman" w:eastAsiaTheme="minorHAnsi" w:hAnsi="Times New Roman" w:cs="Times New Roman"/>
          <w:b/>
          <w:color w:val="404040" w:themeColor="text1" w:themeTint="BF"/>
          <w:sz w:val="20"/>
          <w:szCs w:val="20"/>
          <w:lang w:eastAsia="en-US"/>
        </w:rPr>
      </w:pPr>
    </w:p>
    <w:p w:rsidR="005B513B" w:rsidRPr="003C0369" w:rsidRDefault="005B513B" w:rsidP="00EF45BA">
      <w:pPr>
        <w:pStyle w:val="a3"/>
        <w:spacing w:after="0" w:line="240" w:lineRule="auto"/>
        <w:ind w:left="0"/>
        <w:rPr>
          <w:rFonts w:ascii="Times New Roman" w:eastAsiaTheme="minorHAnsi" w:hAnsi="Times New Roman" w:cs="Times New Roman"/>
          <w:b/>
          <w:color w:val="404040" w:themeColor="text1" w:themeTint="BF"/>
          <w:sz w:val="20"/>
          <w:szCs w:val="20"/>
          <w:lang w:eastAsia="en-US"/>
        </w:rPr>
      </w:pPr>
    </w:p>
    <w:p w:rsidR="007F361D" w:rsidRDefault="00F2774B" w:rsidP="00F2774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943634" w:themeColor="accent2" w:themeShade="BF"/>
          <w:sz w:val="20"/>
          <w:szCs w:val="20"/>
          <w:u w:val="single"/>
        </w:rPr>
      </w:pPr>
      <w:r w:rsidRPr="003C0369">
        <w:rPr>
          <w:rFonts w:ascii="Times New Roman" w:hAnsi="Times New Roman" w:cs="Times New Roman"/>
          <w:color w:val="943634" w:themeColor="accent2" w:themeShade="BF"/>
          <w:sz w:val="20"/>
          <w:szCs w:val="20"/>
          <w:u w:val="single"/>
        </w:rPr>
        <w:lastRenderedPageBreak/>
        <w:t>Конкурсная заявка включает в себя следующий перечень документов:</w:t>
      </w:r>
    </w:p>
    <w:p w:rsidR="005B513B" w:rsidRDefault="005B513B" w:rsidP="00F2774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943634" w:themeColor="accent2" w:themeShade="BF"/>
          <w:sz w:val="20"/>
          <w:szCs w:val="20"/>
          <w:u w:val="single"/>
        </w:rPr>
      </w:pPr>
    </w:p>
    <w:p w:rsidR="005B513B" w:rsidRDefault="005B513B" w:rsidP="005B513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513B" w:rsidRPr="005B513B" w:rsidRDefault="005B513B" w:rsidP="004A09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B513B">
        <w:rPr>
          <w:rFonts w:ascii="Times New Roman" w:hAnsi="Times New Roman" w:cs="Times New Roman"/>
          <w:sz w:val="20"/>
        </w:rPr>
        <w:t>1)</w:t>
      </w:r>
      <w:r w:rsidRPr="005B513B">
        <w:rPr>
          <w:rFonts w:ascii="Times New Roman" w:hAnsi="Times New Roman" w:cs="Times New Roman"/>
          <w:sz w:val="20"/>
        </w:rPr>
        <w:tab/>
        <w:t>заявление на предоставление субсидии соответствующе заверенное (подпись уполномоченного лица и печать - для юридических лиц; собственноручная подпись и печать при наличии - для ИП);</w:t>
      </w:r>
    </w:p>
    <w:p w:rsidR="005B513B" w:rsidRPr="005B513B" w:rsidRDefault="005B513B" w:rsidP="004A09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B513B">
        <w:rPr>
          <w:rFonts w:ascii="Times New Roman" w:hAnsi="Times New Roman" w:cs="Times New Roman"/>
          <w:sz w:val="20"/>
        </w:rPr>
        <w:t>2)</w:t>
      </w:r>
      <w:r w:rsidRPr="005B513B">
        <w:rPr>
          <w:rFonts w:ascii="Times New Roman" w:hAnsi="Times New Roman" w:cs="Times New Roman"/>
          <w:sz w:val="20"/>
        </w:rPr>
        <w:tab/>
        <w:t xml:space="preserve"> паспорт бизнес-проекта.</w:t>
      </w:r>
    </w:p>
    <w:p w:rsidR="005B513B" w:rsidRPr="005B513B" w:rsidRDefault="005B513B" w:rsidP="004A09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B513B">
        <w:rPr>
          <w:rFonts w:ascii="Times New Roman" w:hAnsi="Times New Roman" w:cs="Times New Roman"/>
          <w:sz w:val="20"/>
        </w:rPr>
        <w:t xml:space="preserve">3) </w:t>
      </w:r>
      <w:r w:rsidRPr="005B513B">
        <w:rPr>
          <w:rFonts w:ascii="Times New Roman" w:hAnsi="Times New Roman" w:cs="Times New Roman"/>
          <w:sz w:val="20"/>
        </w:rPr>
        <w:tab/>
        <w:t>бухгалтерская (бухгалтерский баланс и отчет о прибылях и убытках) и налоговая отчетность заявителя (юридического лица или ИП) на последнюю отчетную дату (кроме субъектов, зарегистрированных в текущем отчетном периоде);</w:t>
      </w:r>
    </w:p>
    <w:p w:rsidR="005B513B" w:rsidRDefault="005B513B" w:rsidP="004A09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B513B">
        <w:rPr>
          <w:rFonts w:ascii="Times New Roman" w:hAnsi="Times New Roman" w:cs="Times New Roman"/>
          <w:sz w:val="20"/>
        </w:rPr>
        <w:t xml:space="preserve">4) </w:t>
      </w:r>
      <w:r w:rsidRPr="005B513B">
        <w:rPr>
          <w:rFonts w:ascii="Times New Roman" w:hAnsi="Times New Roman" w:cs="Times New Roman"/>
          <w:sz w:val="20"/>
        </w:rPr>
        <w:tab/>
        <w:t>справка о численности сотрудников, либо штатное расписание заявителя на момент подачи конкурсной заявки или другой документ, содержащий информацию о численности работников субъекта предпринимательства на момент подачи конкурсной заявки;</w:t>
      </w:r>
    </w:p>
    <w:p w:rsidR="005B513B" w:rsidRDefault="005B513B" w:rsidP="004A09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B513B">
        <w:rPr>
          <w:rFonts w:ascii="Times New Roman" w:hAnsi="Times New Roman" w:cs="Times New Roman"/>
          <w:sz w:val="20"/>
        </w:rPr>
        <w:t>5) сведения о среднесписочной численности сотрудников</w:t>
      </w:r>
      <w:r>
        <w:rPr>
          <w:rFonts w:ascii="Times New Roman" w:hAnsi="Times New Roman" w:cs="Times New Roman"/>
          <w:sz w:val="20"/>
        </w:rPr>
        <w:t>;</w:t>
      </w:r>
    </w:p>
    <w:p w:rsidR="004A0998" w:rsidRDefault="005B513B" w:rsidP="004A09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6) </w:t>
      </w:r>
      <w:r w:rsidR="004A0998" w:rsidRPr="004A0998">
        <w:rPr>
          <w:rFonts w:ascii="Times New Roman" w:hAnsi="Times New Roman" w:cs="Times New Roman"/>
          <w:sz w:val="20"/>
        </w:rPr>
        <w:t>бухгалтерская (бухгалтерский баланс и отчет о прибылях и убытках) и налоговая отчетность заявителя (юридического лица или ИП) на последнюю отчетную дату (кроме субъектов, зарегистрированных в текущем отчетном периоде);</w:t>
      </w:r>
    </w:p>
    <w:p w:rsidR="00F2774B" w:rsidRDefault="004A0998" w:rsidP="004A0998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</w:rPr>
        <w:t xml:space="preserve">7) </w:t>
      </w:r>
      <w:r w:rsidR="00F2774B" w:rsidRPr="005B513B">
        <w:rPr>
          <w:rFonts w:ascii="Times New Roman" w:eastAsiaTheme="minorHAnsi" w:hAnsi="Times New Roman" w:cs="Times New Roman"/>
          <w:sz w:val="20"/>
          <w:lang w:eastAsia="en-US"/>
        </w:rPr>
        <w:t>копии заключенных договоров на приобретение в собственность оборудования (при предоставлении договоров с иностранной организацией на приобретение оборудования с оплатой стоимости в иностранной валюте необходимо приложить вариант данного договора на русском языке, а также справку, составленную и подписанную руководителем заявителя, с указанием полной стоимости приобретенного оборудования в рублях по курсу Центрального банка Российской Федерации на день оплаты);</w:t>
      </w:r>
    </w:p>
    <w:p w:rsidR="00F2774B" w:rsidRDefault="004A0998" w:rsidP="004A0998">
      <w:p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8) </w:t>
      </w:r>
      <w:r w:rsidR="00F2774B"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копии документов, подтверждающих, что поставщик (продавец) оборудования является официальным дистрибьютором, дилером или официальным партнером (представителем) производителя оборудования, реализующим продукцию производителя;</w:t>
      </w:r>
    </w:p>
    <w:p w:rsidR="00F2774B" w:rsidRPr="003C0369" w:rsidRDefault="004A0998" w:rsidP="004A0998">
      <w:p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9) </w:t>
      </w:r>
      <w:r w:rsidR="00F2774B"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копии платежных поручений и иных документов, подтверждающих полную оплату стоимости оборудования с отметкой банка об оплате (при оплате в иностранной валюте необходимо предоставить полный перечень банковских документов с отметкой банка по переводу валюты, с указанием расчетного счета, банка бенефициара и оплаты полной стоимости оборудования) (при наличии);</w:t>
      </w:r>
    </w:p>
    <w:p w:rsidR="004A0998" w:rsidRDefault="004A0998" w:rsidP="004A0998">
      <w:p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10) </w:t>
      </w:r>
      <w:r w:rsidR="00F2774B"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копию товарной накладной или акта приема-передачи оборудования (при наличии);</w:t>
      </w:r>
    </w:p>
    <w:p w:rsidR="004A0998" w:rsidRDefault="004A0998" w:rsidP="004A0998">
      <w:p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11) </w:t>
      </w:r>
      <w:r w:rsidR="00F2774B"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документы, подтверждающие наличие п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омещений или земельных участков;</w:t>
      </w:r>
    </w:p>
    <w:p w:rsidR="00F2774B" w:rsidRPr="003C0369" w:rsidRDefault="004A0998" w:rsidP="004A0998">
      <w:p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12)</w:t>
      </w:r>
      <w:r w:rsidRPr="004A09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копии действующих контрактов, необходимых для реализации проекта, отмеченные «+» в паспорте проекта;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(при наличии);</w:t>
      </w:r>
    </w:p>
    <w:p w:rsidR="00F2774B" w:rsidRPr="003C0369" w:rsidRDefault="004A0998" w:rsidP="004A0998">
      <w:pPr>
        <w:spacing w:after="120"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13) </w:t>
      </w:r>
      <w:r w:rsidR="00F2774B"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копии лицензий и разрешений, патентов, результатов научно-исследовательских и опытно-конструкторских разработок, экспертные заключения и т.д. (при наличии).</w:t>
      </w:r>
    </w:p>
    <w:p w:rsidR="00F2774B" w:rsidRPr="003C0369" w:rsidRDefault="00F2774B" w:rsidP="004A0998">
      <w:pPr>
        <w:spacing w:after="120"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1</w:t>
      </w:r>
      <w:r w:rsidR="004A0998">
        <w:rPr>
          <w:rFonts w:ascii="Times New Roman" w:eastAsiaTheme="minorHAnsi" w:hAnsi="Times New Roman" w:cs="Times New Roman"/>
          <w:sz w:val="20"/>
          <w:szCs w:val="20"/>
          <w:lang w:eastAsia="en-US"/>
        </w:rPr>
        <w:t>4</w:t>
      </w:r>
      <w:r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) свидетельство ОГРН;</w:t>
      </w:r>
    </w:p>
    <w:p w:rsidR="00F2774B" w:rsidRPr="003C0369" w:rsidRDefault="004A0998" w:rsidP="004A0998">
      <w:pPr>
        <w:spacing w:after="120"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15</w:t>
      </w:r>
      <w:r w:rsidR="00F2774B"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) свидетельство ИНН;</w:t>
      </w:r>
    </w:p>
    <w:p w:rsidR="00F2774B" w:rsidRPr="003C0369" w:rsidRDefault="004A0998" w:rsidP="004A0998">
      <w:pPr>
        <w:spacing w:after="120"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16</w:t>
      </w:r>
      <w:r w:rsidR="00F2774B"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  <w:r w:rsidR="007F4F4C"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справка налогового органа, подтверждающая отсутствие у субъекта предпринимательства неисполненной обязанности по уплате налогов, сборов, пеней, штрафов, процентов, подлежащих уплате в соответствии с законодательством о налогах и сборах в бюджеты бюджетной системы Российской </w:t>
      </w:r>
      <w:r w:rsidR="007F4F4C"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lastRenderedPageBreak/>
        <w:t>Федерации, выданная по состоянию на первое число месяца, в котором подается конкурсн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ая заявка (код справки 1120101)</w:t>
      </w:r>
      <w:r w:rsidR="00F2774B"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;</w:t>
      </w:r>
    </w:p>
    <w:p w:rsidR="00F2774B" w:rsidRPr="003C0369" w:rsidRDefault="004A0998" w:rsidP="004A0998">
      <w:pPr>
        <w:spacing w:after="120"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17</w:t>
      </w:r>
      <w:r w:rsidR="00F2774B"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) устав (для юридических лиц);</w:t>
      </w:r>
    </w:p>
    <w:p w:rsidR="00F2774B" w:rsidRPr="003C0369" w:rsidRDefault="004A0998" w:rsidP="004A0998">
      <w:pPr>
        <w:spacing w:after="120"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18</w:t>
      </w:r>
      <w:r w:rsidR="00F2774B"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) выписка из Единого государственного реестра юридических лиц (индивидуальных предпринимателей) по состоянию на одну из дат месяца, предшествующего месяцу подачи конкурсной заявки;</w:t>
      </w:r>
    </w:p>
    <w:p w:rsidR="00F2774B" w:rsidRPr="003C0369" w:rsidRDefault="004A0998" w:rsidP="004A0998">
      <w:pPr>
        <w:spacing w:after="120"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19</w:t>
      </w:r>
      <w:r w:rsidR="00F2774B"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) справка, подтверждающая отсутствие у су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бъекта предпринимательства неис</w:t>
      </w:r>
      <w:r w:rsidR="00F2774B"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полненной обязанности по уплате страховых взносов на обязательное пенсионное и медицинское страхование, выданная по состоянию на одну из дат месяца, предшествующего месяцу подачи конкурсной заявки.</w:t>
      </w:r>
    </w:p>
    <w:p w:rsidR="00F2774B" w:rsidRDefault="00F2774B" w:rsidP="00F2774B">
      <w:pPr>
        <w:spacing w:after="0" w:line="240" w:lineRule="auto"/>
        <w:jc w:val="right"/>
        <w:rPr>
          <w:rFonts w:ascii="Times New Roman" w:eastAsiaTheme="minorHAnsi" w:hAnsi="Times New Roman" w:cs="Times New Roman"/>
          <w:color w:val="943634" w:themeColor="accent2" w:themeShade="BF"/>
          <w:sz w:val="20"/>
          <w:szCs w:val="20"/>
          <w:u w:val="single"/>
          <w:lang w:eastAsia="en-US"/>
        </w:rPr>
      </w:pPr>
      <w:r w:rsidRPr="003C0369">
        <w:rPr>
          <w:rFonts w:ascii="Times New Roman" w:eastAsiaTheme="minorHAnsi" w:hAnsi="Times New Roman" w:cs="Times New Roman"/>
          <w:color w:val="943634" w:themeColor="accent2" w:themeShade="BF"/>
          <w:sz w:val="20"/>
          <w:szCs w:val="20"/>
          <w:u w:val="single"/>
          <w:lang w:eastAsia="en-US"/>
        </w:rPr>
        <w:t>Резиденты промплощадки представляют дополнительно к указанным документам, следующие документы:</w:t>
      </w:r>
    </w:p>
    <w:p w:rsidR="004A0998" w:rsidRPr="003C0369" w:rsidRDefault="004A0998" w:rsidP="00F2774B">
      <w:pPr>
        <w:spacing w:after="0" w:line="240" w:lineRule="auto"/>
        <w:jc w:val="right"/>
        <w:rPr>
          <w:rFonts w:ascii="Times New Roman" w:eastAsiaTheme="minorHAnsi" w:hAnsi="Times New Roman" w:cs="Times New Roman"/>
          <w:color w:val="943634" w:themeColor="accent2" w:themeShade="BF"/>
          <w:sz w:val="20"/>
          <w:szCs w:val="20"/>
          <w:u w:val="single"/>
          <w:lang w:eastAsia="en-US"/>
        </w:rPr>
      </w:pPr>
    </w:p>
    <w:p w:rsidR="00F2774B" w:rsidRPr="003C0369" w:rsidRDefault="00F2774B" w:rsidP="00B64375">
      <w:pPr>
        <w:spacing w:after="12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1) копию заключенного соглашения с управляющей компанией промплощадки о ведении резидентом деятельности на территории промплощадки или письмо управляющей компании (выписку из реестра резидентов), свидетельствующее, что заявитель является резидентом промплощадки;</w:t>
      </w:r>
    </w:p>
    <w:p w:rsidR="00F2774B" w:rsidRPr="003C0369" w:rsidRDefault="00F2774B" w:rsidP="00B64375">
      <w:pPr>
        <w:spacing w:after="12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2) гарантийное письмо о размещении и использовании резидентом оборудования на территории промплощадки в течение одного календарного года в</w:t>
      </w:r>
      <w:r w:rsidR="004A09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случае предоставления субсидии.</w:t>
      </w:r>
    </w:p>
    <w:p w:rsidR="007F4F4C" w:rsidRDefault="007F4F4C" w:rsidP="00B64375">
      <w:pPr>
        <w:spacing w:after="12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F2774B" w:rsidRPr="003C0369" w:rsidRDefault="00F2774B" w:rsidP="00793799">
      <w:pPr>
        <w:spacing w:after="0"/>
        <w:jc w:val="right"/>
        <w:rPr>
          <w:rFonts w:ascii="Times New Roman" w:eastAsiaTheme="minorHAnsi" w:hAnsi="Times New Roman" w:cs="Times New Roman"/>
          <w:color w:val="943634" w:themeColor="accent2" w:themeShade="BF"/>
          <w:sz w:val="20"/>
          <w:szCs w:val="20"/>
          <w:u w:val="single"/>
          <w:lang w:eastAsia="en-US"/>
        </w:rPr>
      </w:pPr>
      <w:r w:rsidRPr="003C0369">
        <w:rPr>
          <w:rFonts w:ascii="Times New Roman" w:eastAsiaTheme="minorHAnsi" w:hAnsi="Times New Roman" w:cs="Times New Roman"/>
          <w:color w:val="943634" w:themeColor="accent2" w:themeShade="BF"/>
          <w:sz w:val="20"/>
          <w:szCs w:val="20"/>
          <w:u w:val="single"/>
          <w:lang w:eastAsia="en-US"/>
        </w:rPr>
        <w:t>Резиденты производственных площадок режимных объектов представляют дополнительно к документам, следующие документы:</w:t>
      </w:r>
    </w:p>
    <w:p w:rsidR="00F2774B" w:rsidRPr="003C0369" w:rsidRDefault="00F2774B" w:rsidP="00793799">
      <w:pPr>
        <w:spacing w:after="12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1) письмо-уведомление о размещении субъекта предпринимательства, реализующего бизнес-проект, на производственной площадке режимного объекта, подведомственного Управлению Федеральной службы исполнения на</w:t>
      </w:r>
      <w:r w:rsidR="004A0998">
        <w:rPr>
          <w:rFonts w:ascii="Times New Roman" w:eastAsiaTheme="minorHAnsi" w:hAnsi="Times New Roman" w:cs="Times New Roman"/>
          <w:sz w:val="20"/>
          <w:szCs w:val="20"/>
          <w:lang w:eastAsia="en-US"/>
        </w:rPr>
        <w:t>казаний по Республике Татарстан.</w:t>
      </w:r>
    </w:p>
    <w:p w:rsidR="00F2774B" w:rsidRPr="003C0369" w:rsidRDefault="00F2774B" w:rsidP="00F2774B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F2774B" w:rsidRPr="003C0369" w:rsidRDefault="00F2774B" w:rsidP="00F2774B">
      <w:pPr>
        <w:spacing w:after="0" w:line="240" w:lineRule="auto"/>
        <w:jc w:val="right"/>
        <w:rPr>
          <w:rFonts w:ascii="Times New Roman" w:eastAsiaTheme="minorHAnsi" w:hAnsi="Times New Roman" w:cs="Times New Roman"/>
          <w:color w:val="943634" w:themeColor="accent2" w:themeShade="BF"/>
          <w:sz w:val="20"/>
          <w:szCs w:val="20"/>
          <w:u w:val="single"/>
          <w:lang w:eastAsia="en-US"/>
        </w:rPr>
      </w:pPr>
      <w:r w:rsidRPr="003C0369">
        <w:rPr>
          <w:rFonts w:ascii="Times New Roman" w:eastAsiaTheme="minorHAnsi" w:hAnsi="Times New Roman" w:cs="Times New Roman"/>
          <w:color w:val="943634" w:themeColor="accent2" w:themeShade="BF"/>
          <w:sz w:val="20"/>
          <w:szCs w:val="20"/>
          <w:u w:val="single"/>
          <w:lang w:eastAsia="en-US"/>
        </w:rPr>
        <w:t>Пользователи услуг РЦИ представляют дополнительно к документам, следующие документы:</w:t>
      </w:r>
    </w:p>
    <w:p w:rsidR="00F2774B" w:rsidRPr="003C0369" w:rsidRDefault="00F2774B" w:rsidP="00B64375">
      <w:p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1) копию договора на оказание услуг по разработке программы модернизации, технического перевооружения и (или) развития производства с профильным РЦИ и акт выполненных работ в рамках договора; </w:t>
      </w:r>
    </w:p>
    <w:p w:rsidR="00793799" w:rsidRPr="003C0369" w:rsidRDefault="00F2774B" w:rsidP="00B64375">
      <w:p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2) программу модернизации, технического перевооружени</w:t>
      </w:r>
      <w:r w:rsidR="004A0998">
        <w:rPr>
          <w:rFonts w:ascii="Times New Roman" w:eastAsiaTheme="minorHAnsi" w:hAnsi="Times New Roman" w:cs="Times New Roman"/>
          <w:sz w:val="20"/>
          <w:szCs w:val="20"/>
          <w:lang w:eastAsia="en-US"/>
        </w:rPr>
        <w:t>я и (или) развития производства.</w:t>
      </w:r>
    </w:p>
    <w:p w:rsidR="00F2774B" w:rsidRPr="003C0369" w:rsidRDefault="00F2774B" w:rsidP="00F2774B">
      <w:pPr>
        <w:spacing w:after="0" w:line="240" w:lineRule="auto"/>
        <w:jc w:val="right"/>
        <w:rPr>
          <w:rFonts w:ascii="Times New Roman" w:eastAsiaTheme="minorHAnsi" w:hAnsi="Times New Roman" w:cs="Times New Roman"/>
          <w:color w:val="943634" w:themeColor="accent2" w:themeShade="BF"/>
          <w:sz w:val="20"/>
          <w:szCs w:val="20"/>
          <w:lang w:eastAsia="en-US"/>
        </w:rPr>
      </w:pPr>
    </w:p>
    <w:p w:rsidR="00F2774B" w:rsidRPr="003C0369" w:rsidRDefault="00F2774B" w:rsidP="00F2774B">
      <w:pPr>
        <w:spacing w:after="0" w:line="240" w:lineRule="auto"/>
        <w:jc w:val="right"/>
        <w:rPr>
          <w:rFonts w:ascii="Times New Roman" w:eastAsiaTheme="minorHAnsi" w:hAnsi="Times New Roman" w:cs="Times New Roman"/>
          <w:color w:val="943634" w:themeColor="accent2" w:themeShade="BF"/>
          <w:sz w:val="20"/>
          <w:szCs w:val="20"/>
          <w:u w:val="single"/>
          <w:lang w:eastAsia="en-US"/>
        </w:rPr>
      </w:pPr>
      <w:r w:rsidRPr="003C0369">
        <w:rPr>
          <w:rFonts w:ascii="Times New Roman" w:eastAsiaTheme="minorHAnsi" w:hAnsi="Times New Roman" w:cs="Times New Roman"/>
          <w:color w:val="943634" w:themeColor="accent2" w:themeShade="BF"/>
          <w:sz w:val="20"/>
          <w:szCs w:val="20"/>
          <w:u w:val="single"/>
          <w:lang w:eastAsia="en-US"/>
        </w:rPr>
        <w:t xml:space="preserve">Резиденты  бизнес-инкубаторов представляют дополнительно к документам, следующие документы: </w:t>
      </w:r>
    </w:p>
    <w:p w:rsidR="00EF45BA" w:rsidRPr="003C0369" w:rsidRDefault="00F2774B" w:rsidP="00793799">
      <w:p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C0369">
        <w:rPr>
          <w:rFonts w:ascii="Times New Roman" w:eastAsiaTheme="minorHAnsi" w:hAnsi="Times New Roman" w:cs="Times New Roman"/>
          <w:sz w:val="20"/>
          <w:szCs w:val="20"/>
          <w:lang w:eastAsia="en-US"/>
        </w:rPr>
        <w:t>1) копию договора ар</w:t>
      </w:r>
      <w:r w:rsidR="004A0998">
        <w:rPr>
          <w:rFonts w:ascii="Times New Roman" w:eastAsiaTheme="minorHAnsi" w:hAnsi="Times New Roman" w:cs="Times New Roman"/>
          <w:sz w:val="20"/>
          <w:szCs w:val="20"/>
          <w:lang w:eastAsia="en-US"/>
        </w:rPr>
        <w:t>енды государственного имущества.</w:t>
      </w:r>
    </w:p>
    <w:p w:rsidR="00F2774B" w:rsidRPr="003C0369" w:rsidRDefault="00F2774B" w:rsidP="00F27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5106" w:rsidRPr="003C0369" w:rsidRDefault="007C5106" w:rsidP="00805797">
      <w:pPr>
        <w:spacing w:after="0" w:line="240" w:lineRule="auto"/>
        <w:jc w:val="right"/>
        <w:rPr>
          <w:rFonts w:ascii="Times New Roman" w:hAnsi="Times New Roman" w:cs="Times New Roman"/>
          <w:color w:val="943634" w:themeColor="accent2" w:themeShade="BF"/>
          <w:sz w:val="20"/>
          <w:szCs w:val="20"/>
          <w:u w:val="single"/>
        </w:rPr>
      </w:pPr>
      <w:r w:rsidRPr="003C0369">
        <w:rPr>
          <w:rFonts w:ascii="Times New Roman" w:hAnsi="Times New Roman" w:cs="Times New Roman"/>
          <w:color w:val="943634" w:themeColor="accent2" w:themeShade="BF"/>
          <w:sz w:val="20"/>
          <w:szCs w:val="20"/>
          <w:u w:val="single"/>
        </w:rPr>
        <w:t>Формальные требования к конкурсной заявке:</w:t>
      </w:r>
    </w:p>
    <w:p w:rsidR="009470B8" w:rsidRPr="003C0369" w:rsidRDefault="009470B8" w:rsidP="008D283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  <w:r w:rsidRPr="003C0369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1) документы должны быть четко напечатаны и заполнены по всем пунктам (ВНИМАНИЕ: в случае отсутствия каких-либо данных ставится прочерк, иначе конкурсная заявка будет отклонена по формальным причинам!);</w:t>
      </w:r>
    </w:p>
    <w:p w:rsidR="009470B8" w:rsidRPr="003C0369" w:rsidRDefault="009470B8" w:rsidP="008D283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  <w:r w:rsidRPr="003C0369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2) подчистки и исправления не допускаются (за исключением исправлений заверенных печатью и подписью уполномоченного лица – для юридических лиц; собственноручно заверенных подписью – для ИП);</w:t>
      </w:r>
    </w:p>
    <w:p w:rsidR="009470B8" w:rsidRPr="003C0369" w:rsidRDefault="009470B8" w:rsidP="008D283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  <w:r w:rsidRPr="003C0369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3) все листы конкурсной заявки должны быть пронумерованы (рекомендуется соблюдать порядок, представленный в перечне документов);</w:t>
      </w:r>
    </w:p>
    <w:p w:rsidR="009470B8" w:rsidRPr="003C0369" w:rsidRDefault="009470B8" w:rsidP="008D283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  <w:r w:rsidRPr="003C0369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4) все копии документов должны быть скреплены печатями и заверены подписями в случае юридических лиц и собственноручно заверены подписью в случае ИП (печать ИП ставится при ее наличии);</w:t>
      </w:r>
    </w:p>
    <w:p w:rsidR="009470B8" w:rsidRPr="003C0369" w:rsidRDefault="009470B8" w:rsidP="008D283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  <w:r w:rsidRPr="003C0369">
        <w:rPr>
          <w:rFonts w:ascii="Times New Roman" w:hAnsi="Times New Roman" w:cs="Times New Roman"/>
          <w:color w:val="548DD4" w:themeColor="text2" w:themeTint="99"/>
          <w:sz w:val="20"/>
          <w:szCs w:val="20"/>
        </w:rPr>
        <w:t>5) конкурсная заявка должна быть прошита при помощи ниток и заверена (подпись уполномоченного лица и печать - для юридических лиц; собственноручная подпись и печать при наличии - для ИП) на обороте с указанием общего количества листов;</w:t>
      </w:r>
    </w:p>
    <w:p w:rsidR="009470B8" w:rsidRPr="003C0369" w:rsidRDefault="009470B8" w:rsidP="008D283E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48DD4" w:themeColor="text2" w:themeTint="99"/>
          <w:sz w:val="20"/>
          <w:szCs w:val="20"/>
        </w:rPr>
      </w:pPr>
      <w:r w:rsidRPr="003C0369">
        <w:rPr>
          <w:rFonts w:ascii="Times New Roman" w:hAnsi="Times New Roman" w:cs="Times New Roman"/>
          <w:color w:val="548DD4" w:themeColor="text2" w:themeTint="99"/>
          <w:sz w:val="20"/>
          <w:szCs w:val="20"/>
        </w:rPr>
        <w:lastRenderedPageBreak/>
        <w:t>6) конкурсная заявка предоставляется в бумажном виде (рекомендуется также приложить к ней и электронный вариант с полным пакетом отсканированных документов).</w:t>
      </w:r>
    </w:p>
    <w:p w:rsidR="008C1669" w:rsidRPr="003C0369" w:rsidRDefault="00333F3C" w:rsidP="003C0369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3C0369">
        <w:rPr>
          <w:rFonts w:ascii="Times New Roman" w:hAnsi="Times New Roman" w:cs="Times New Roman"/>
          <w:b/>
          <w:i/>
          <w:sz w:val="20"/>
          <w:szCs w:val="20"/>
        </w:rPr>
        <w:t>В случае</w:t>
      </w:r>
      <w:r w:rsidR="007C5106" w:rsidRPr="003C0369">
        <w:rPr>
          <w:rFonts w:ascii="Times New Roman" w:hAnsi="Times New Roman" w:cs="Times New Roman"/>
          <w:b/>
          <w:i/>
          <w:sz w:val="20"/>
          <w:szCs w:val="20"/>
        </w:rPr>
        <w:t xml:space="preserve"> если в отношении заявителя принято решение о предоставление ему субсидии, необходимо </w:t>
      </w:r>
      <w:r w:rsidRPr="003C0369">
        <w:rPr>
          <w:rFonts w:ascii="Times New Roman" w:hAnsi="Times New Roman" w:cs="Times New Roman"/>
          <w:b/>
          <w:i/>
          <w:sz w:val="20"/>
          <w:szCs w:val="20"/>
        </w:rPr>
        <w:t xml:space="preserve">дополнительно </w:t>
      </w:r>
      <w:r w:rsidR="007C5106" w:rsidRPr="003C0369">
        <w:rPr>
          <w:rFonts w:ascii="Times New Roman" w:hAnsi="Times New Roman" w:cs="Times New Roman"/>
          <w:b/>
          <w:i/>
          <w:sz w:val="20"/>
          <w:szCs w:val="20"/>
        </w:rPr>
        <w:t>предоставить следующие документы:</w:t>
      </w:r>
    </w:p>
    <w:p w:rsidR="007F4F4C" w:rsidRPr="003C0369" w:rsidRDefault="007F4F4C" w:rsidP="007F4F4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F4F4C" w:rsidRPr="003C0369" w:rsidRDefault="007F4F4C" w:rsidP="007F4F4C">
      <w:pPr>
        <w:pStyle w:val="a3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3C0369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копий заключенных договоров на приобретение в собственность оборудования (при предоставлении копий договоров с иностранной организацией на приобретение оборудования с оплатой стоимости в иностранной валюте необходимо приложить вариант указанного договора на русском языке, а также справку, составленную и подписанную руководителем заявителя, с указанием полной стоимости приобретенного оборудования в рублях по курсу Центрального банка Российской Федерации на день оплаты);</w:t>
      </w:r>
    </w:p>
    <w:p w:rsidR="007F4F4C" w:rsidRPr="003C0369" w:rsidRDefault="007F4F4C" w:rsidP="007F4F4C">
      <w:pPr>
        <w:pStyle w:val="a3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3C0369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копий платежных поручений и иных документов, подтверждающих полную оплату стоимости оборудования с отметкой банка об оплате (при оплате в иностранной валюте необходимо предоставить полный перечень банковских документов с отметкой банка по переводу валюты, с указанием расчетного счета, банка бенефициара и оплаты полной стоимости оборудования);</w:t>
      </w:r>
    </w:p>
    <w:p w:rsidR="007F4F4C" w:rsidRPr="003C0369" w:rsidRDefault="007F4F4C" w:rsidP="007F4F4C">
      <w:pPr>
        <w:pStyle w:val="a3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3C0369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копии товарной накладной или акта приема-передачи оборудования;</w:t>
      </w:r>
    </w:p>
    <w:p w:rsidR="007F4F4C" w:rsidRPr="003C0369" w:rsidRDefault="007F4F4C" w:rsidP="007F4F4C">
      <w:pPr>
        <w:pStyle w:val="a3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3C0369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бухгалтерских документов, подтверждающих постановку на баланс указанного оборудования, по форме, утвержденной руководителем заявителя (для субъектов малого и среднего предпринимательства, ведущих бухгалтерский учет);</w:t>
      </w:r>
    </w:p>
    <w:p w:rsidR="007F4F4C" w:rsidRPr="003C0369" w:rsidRDefault="007F4F4C" w:rsidP="007F4F4C">
      <w:pPr>
        <w:pStyle w:val="a3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3C0369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книгу учета доходов и расходов, подтверждающую факт приобретения и полной оплаты оборудования (для субъектов малого и среднего предпринимательства, не ведущих бухгалтерский учет согласно Федеральному закону от 6 декабря 2011 года  № 402-ФЗ «О бухгалтерском учете»);</w:t>
      </w:r>
    </w:p>
    <w:p w:rsidR="007F4F4C" w:rsidRPr="003C0369" w:rsidRDefault="007F4F4C" w:rsidP="007F4F4C">
      <w:pPr>
        <w:pStyle w:val="a3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3C0369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документ о вводе оборудования в эксплуатацию, заверенный в установленном порядке; </w:t>
      </w:r>
    </w:p>
    <w:p w:rsidR="007F4F4C" w:rsidRPr="003C0369" w:rsidRDefault="007F4F4C" w:rsidP="007F4F4C">
      <w:pPr>
        <w:pStyle w:val="a3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3C0369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заключения экспертизы определения рыночной стоимости приобретенного оборудования, при этом юридическое лицо, выдавшее данное заключение, должно соответствовать следующим критериям:</w:t>
      </w:r>
    </w:p>
    <w:p w:rsidR="007F4F4C" w:rsidRPr="003C0369" w:rsidRDefault="007F4F4C" w:rsidP="007F4F4C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3C0369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иметь опыт работы в качестве экспертной организации, определяющей рыночную стоимость оборудования по проектам стоимостью не менее 200 млн.рублей, в течение двух предшествующих лет;</w:t>
      </w:r>
    </w:p>
    <w:p w:rsidR="007F4F4C" w:rsidRPr="003C0369" w:rsidRDefault="007F4F4C" w:rsidP="007F4F4C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3C0369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иметь общий опыт работы в области экспертизы и контроля товаров не менее 5 лет;</w:t>
      </w:r>
    </w:p>
    <w:p w:rsidR="007F4F4C" w:rsidRPr="003C0369" w:rsidRDefault="007F4F4C" w:rsidP="007F4F4C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3C0369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являться членом  саморегулируемой организации оценщиков.</w:t>
      </w:r>
    </w:p>
    <w:p w:rsidR="003C0369" w:rsidRPr="003C0369" w:rsidRDefault="003C0369" w:rsidP="007F4F4C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</w:p>
    <w:p w:rsidR="007F4F4C" w:rsidRPr="003C0369" w:rsidRDefault="007F4F4C" w:rsidP="007F4F4C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3C0369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Резиденты промплощадки представляют письмо-уведомление, выданное управляющей компанией промплощадки, заверенное в установленном порядке, подтверждающее размещение резидентом оборудования на территории промплощадки.</w:t>
      </w:r>
    </w:p>
    <w:p w:rsidR="007F4F4C" w:rsidRPr="003C0369" w:rsidRDefault="007F4F4C" w:rsidP="007F4F4C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3C0369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Резиденты производственной площадки режимного объекта представляет дополнительно письмо-уведомление, выданное Управлением Федеральной службы исполнения наказаний по Республике Татарстан, заверенное в установленном порядке, подтверждающее размещение резидентом оборудования на территории производственной площадки режимного объекта;</w:t>
      </w:r>
    </w:p>
    <w:p w:rsidR="007F4F4C" w:rsidRPr="003C0369" w:rsidRDefault="007F4F4C" w:rsidP="007F4F4C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  <w:r w:rsidRPr="003C0369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 xml:space="preserve">Пользователи услуг РЦИ и резиденты бизнес-инкубаторов представляет дополнительно документы (фотоотчет), свидетельствующие о размещении оборудования в рамках реализации бизнес-проекта.  </w:t>
      </w:r>
    </w:p>
    <w:p w:rsidR="00D64AC0" w:rsidRPr="00333F3C" w:rsidRDefault="009470B8" w:rsidP="0080579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mallCaps/>
          <w:color w:val="C0504D" w:themeColor="accent2"/>
          <w:spacing w:val="5"/>
          <w:sz w:val="24"/>
          <w:szCs w:val="24"/>
          <w:u w:val="single"/>
        </w:rPr>
      </w:pPr>
      <w:r w:rsidRPr="003C0369">
        <w:rPr>
          <w:rStyle w:val="af6"/>
          <w:rFonts w:ascii="Times New Roman" w:hAnsi="Times New Roman" w:cs="Times New Roman"/>
          <w:sz w:val="20"/>
          <w:szCs w:val="20"/>
        </w:rPr>
        <w:t xml:space="preserve">В случае ненадлежащего оформления конкурсной заявки, нехватки каких-либо документов или несоответствия представленной информации, конкурсная заявка </w:t>
      </w:r>
      <w:r w:rsidR="00A42F5A" w:rsidRPr="003C0369">
        <w:rPr>
          <w:rStyle w:val="af6"/>
          <w:rFonts w:ascii="Times New Roman" w:hAnsi="Times New Roman" w:cs="Times New Roman"/>
          <w:sz w:val="20"/>
          <w:szCs w:val="20"/>
        </w:rPr>
        <w:t>будет передана в Конкурсную комиссию с</w:t>
      </w:r>
      <w:r w:rsidR="00A42F5A" w:rsidRPr="00333F3C">
        <w:rPr>
          <w:rStyle w:val="af6"/>
          <w:rFonts w:ascii="Times New Roman" w:hAnsi="Times New Roman" w:cs="Times New Roman"/>
          <w:sz w:val="24"/>
          <w:szCs w:val="24"/>
        </w:rPr>
        <w:t xml:space="preserve"> соответствующими отметками</w:t>
      </w:r>
      <w:r w:rsidRPr="00333F3C">
        <w:rPr>
          <w:rStyle w:val="af6"/>
          <w:rFonts w:ascii="Times New Roman" w:hAnsi="Times New Roman" w:cs="Times New Roman"/>
          <w:sz w:val="24"/>
          <w:szCs w:val="24"/>
        </w:rPr>
        <w:t>!</w:t>
      </w:r>
    </w:p>
    <w:sectPr w:rsidR="00D64AC0" w:rsidRPr="00333F3C" w:rsidSect="005C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442" w:rsidRDefault="001C7442" w:rsidP="008F0C29">
      <w:pPr>
        <w:spacing w:after="0" w:line="240" w:lineRule="auto"/>
      </w:pPr>
      <w:r>
        <w:separator/>
      </w:r>
    </w:p>
  </w:endnote>
  <w:endnote w:type="continuationSeparator" w:id="1">
    <w:p w:rsidR="001C7442" w:rsidRDefault="001C7442" w:rsidP="008F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442" w:rsidRDefault="001C7442" w:rsidP="008F0C29">
      <w:pPr>
        <w:spacing w:after="0" w:line="240" w:lineRule="auto"/>
      </w:pPr>
      <w:r>
        <w:separator/>
      </w:r>
    </w:p>
  </w:footnote>
  <w:footnote w:type="continuationSeparator" w:id="1">
    <w:p w:rsidR="001C7442" w:rsidRDefault="001C7442" w:rsidP="008F0C29">
      <w:pPr>
        <w:spacing w:after="0" w:line="240" w:lineRule="auto"/>
      </w:pPr>
      <w:r>
        <w:continuationSeparator/>
      </w:r>
    </w:p>
  </w:footnote>
  <w:footnote w:id="2">
    <w:p w:rsidR="00664B07" w:rsidRDefault="00664B07" w:rsidP="00664B07">
      <w:pPr>
        <w:spacing w:after="0" w:line="240" w:lineRule="auto"/>
        <w:ind w:right="40" w:firstLine="720"/>
        <w:jc w:val="both"/>
      </w:pPr>
      <w:r>
        <w:rPr>
          <w:rStyle w:val="af"/>
        </w:rPr>
        <w:footnoteRef/>
      </w:r>
      <w:r>
        <w:rPr>
          <w:rFonts w:ascii="Times New Roman" w:eastAsia="Times New Roman" w:hAnsi="Times New Roman" w:cs="Times New Roman"/>
          <w:sz w:val="18"/>
        </w:rPr>
        <w:t>Данная программа рассчитана на субъекты малого и среднего предпринимательства, отвечающи</w:t>
      </w:r>
      <w:r w:rsidR="005C1E6D">
        <w:rPr>
          <w:rFonts w:ascii="Times New Roman" w:eastAsia="Times New Roman" w:hAnsi="Times New Roman" w:cs="Times New Roman"/>
          <w:sz w:val="18"/>
        </w:rPr>
        <w:t>е</w:t>
      </w:r>
      <w:r>
        <w:rPr>
          <w:rFonts w:ascii="Times New Roman" w:eastAsia="Times New Roman" w:hAnsi="Times New Roman" w:cs="Times New Roman"/>
          <w:sz w:val="18"/>
        </w:rPr>
        <w:t xml:space="preserve"> соответствующим критериям согласно Федеральному закону №209-ФЗ «О развитии малого и среднего предпринимательства от 24.07.2007 г., Постановлению Правительства РФ №</w:t>
      </w:r>
      <w:r w:rsidRPr="00DF542C">
        <w:rPr>
          <w:rFonts w:ascii="Times New Roman" w:eastAsia="Times New Roman" w:hAnsi="Times New Roman" w:cs="Times New Roman"/>
          <w:sz w:val="18"/>
        </w:rPr>
        <w:t>702</w:t>
      </w:r>
      <w:r>
        <w:rPr>
          <w:rFonts w:ascii="Times New Roman" w:eastAsia="Times New Roman" w:hAnsi="Times New Roman" w:cs="Times New Roman"/>
          <w:sz w:val="18"/>
        </w:rPr>
        <w:t xml:space="preserve"> «</w:t>
      </w:r>
      <w:r>
        <w:rPr>
          <w:rFonts w:ascii="Times New Roman" w:eastAsia="Times New Roman" w:hAnsi="Times New Roman" w:cs="Times New Roman"/>
          <w:sz w:val="18"/>
          <w:highlight w:val="white"/>
        </w:rPr>
        <w:t>О предельных значениях выручки различных категорий МСП» от 13.07.</w:t>
      </w:r>
      <w:r w:rsidRPr="00DF542C">
        <w:rPr>
          <w:rFonts w:ascii="Times New Roman" w:eastAsia="Times New Roman" w:hAnsi="Times New Roman" w:cs="Times New Roman"/>
          <w:sz w:val="18"/>
          <w:highlight w:val="white"/>
        </w:rPr>
        <w:t xml:space="preserve">2015 </w:t>
      </w:r>
      <w:r>
        <w:rPr>
          <w:rFonts w:ascii="Times New Roman" w:eastAsia="Times New Roman" w:hAnsi="Times New Roman" w:cs="Times New Roman"/>
          <w:sz w:val="18"/>
          <w:highlight w:val="white"/>
        </w:rPr>
        <w:t xml:space="preserve"> г.</w:t>
      </w:r>
      <w:r>
        <w:rPr>
          <w:rFonts w:ascii="Times New Roman" w:eastAsia="Times New Roman" w:hAnsi="Times New Roman" w:cs="Times New Roman"/>
          <w:sz w:val="18"/>
        </w:rPr>
        <w:t xml:space="preserve"> и Постановлению Правительства РФ №265«</w:t>
      </w:r>
      <w:r>
        <w:rPr>
          <w:rFonts w:ascii="Times New Roman" w:eastAsia="Times New Roman" w:hAnsi="Times New Roman" w:cs="Times New Roman"/>
          <w:sz w:val="18"/>
          <w:highlight w:val="white"/>
        </w:rPr>
        <w:t>О предельных значениях выручки различных категорий МСП» от 04.04.2016 г.</w:t>
      </w:r>
    </w:p>
    <w:p w:rsidR="00664B07" w:rsidRDefault="00664B07" w:rsidP="00664B07">
      <w:pPr>
        <w:spacing w:after="0"/>
        <w:ind w:firstLine="72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Внимание! В соответствии с пунктом 4 ст.14 Федерального закона от 24 июля 2007 г. N 209-ФЗ «О развитии малого и среднего предпринимательства в Российской Федерации»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ископаемых. Список подакцизных товаров см. НК РФ. </w:t>
      </w:r>
    </w:p>
    <w:p w:rsidR="00664B07" w:rsidRDefault="00664B07">
      <w:pPr>
        <w:pStyle w:val="ad"/>
      </w:pPr>
    </w:p>
  </w:footnote>
  <w:footnote w:id="3">
    <w:p w:rsidR="00805797" w:rsidRPr="003C0369" w:rsidRDefault="00805797">
      <w:pPr>
        <w:pStyle w:val="ad"/>
      </w:pPr>
      <w:r w:rsidRPr="003C0369">
        <w:rPr>
          <w:rStyle w:val="af"/>
        </w:rPr>
        <w:footnoteRef/>
      </w:r>
      <w:r w:rsidRPr="003C0369">
        <w:rPr>
          <w:b/>
          <w:color w:val="FF0000"/>
        </w:rPr>
        <w:t xml:space="preserve">С полными условиями участия в </w:t>
      </w:r>
      <w:r w:rsidR="00DF0FE6" w:rsidRPr="003C0369">
        <w:rPr>
          <w:b/>
          <w:color w:val="FF0000"/>
        </w:rPr>
        <w:t xml:space="preserve">данной </w:t>
      </w:r>
      <w:r w:rsidRPr="003C0369">
        <w:rPr>
          <w:b/>
          <w:color w:val="FF0000"/>
        </w:rPr>
        <w:t>программе можно ознакомиться в Постановлении Кабинета Министров Республики Татарстан от 19 июня 2013 г. №416 (в редакции постановления КМ РТ от 11 июля 2016 года №470) на сайте Министерства экономики Республики Татарстан (http://mert.tatarstan.ru).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93390E"/>
    <w:multiLevelType w:val="multilevel"/>
    <w:tmpl w:val="30BE75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01C31DC"/>
    <w:multiLevelType w:val="hybridMultilevel"/>
    <w:tmpl w:val="27345BCC"/>
    <w:lvl w:ilvl="0" w:tplc="6A8E4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962666"/>
    <w:multiLevelType w:val="hybridMultilevel"/>
    <w:tmpl w:val="C70E01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A246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F50125"/>
    <w:multiLevelType w:val="hybridMultilevel"/>
    <w:tmpl w:val="3D148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49728C"/>
    <w:multiLevelType w:val="hybridMultilevel"/>
    <w:tmpl w:val="55ECA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E6723"/>
    <w:multiLevelType w:val="hybridMultilevel"/>
    <w:tmpl w:val="E93A1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E3632"/>
    <w:multiLevelType w:val="hybridMultilevel"/>
    <w:tmpl w:val="D796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20DF6"/>
    <w:multiLevelType w:val="multilevel"/>
    <w:tmpl w:val="79262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0447B7"/>
    <w:multiLevelType w:val="hybridMultilevel"/>
    <w:tmpl w:val="93A0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338C6"/>
    <w:multiLevelType w:val="multilevel"/>
    <w:tmpl w:val="912A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C660C"/>
    <w:multiLevelType w:val="multilevel"/>
    <w:tmpl w:val="643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40688C"/>
    <w:multiLevelType w:val="multilevel"/>
    <w:tmpl w:val="3698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B7EFA"/>
    <w:multiLevelType w:val="hybridMultilevel"/>
    <w:tmpl w:val="9104D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E717F"/>
    <w:multiLevelType w:val="multilevel"/>
    <w:tmpl w:val="241A82B4"/>
    <w:lvl w:ilvl="0">
      <w:start w:val="1"/>
      <w:numFmt w:val="decimal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7F208F"/>
    <w:multiLevelType w:val="hybridMultilevel"/>
    <w:tmpl w:val="1B306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85B52"/>
    <w:multiLevelType w:val="hybridMultilevel"/>
    <w:tmpl w:val="22569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F87716"/>
    <w:multiLevelType w:val="multilevel"/>
    <w:tmpl w:val="CC62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AD7695"/>
    <w:multiLevelType w:val="multilevel"/>
    <w:tmpl w:val="E892C7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0">
    <w:nsid w:val="489A72D1"/>
    <w:multiLevelType w:val="multilevel"/>
    <w:tmpl w:val="241A82B4"/>
    <w:lvl w:ilvl="0">
      <w:start w:val="1"/>
      <w:numFmt w:val="decimal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CB4EF7"/>
    <w:multiLevelType w:val="multilevel"/>
    <w:tmpl w:val="4F7499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3147E78"/>
    <w:multiLevelType w:val="multilevel"/>
    <w:tmpl w:val="41E07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EF3947"/>
    <w:multiLevelType w:val="hybridMultilevel"/>
    <w:tmpl w:val="5640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423E0"/>
    <w:multiLevelType w:val="hybridMultilevel"/>
    <w:tmpl w:val="FE442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668A5"/>
    <w:multiLevelType w:val="multilevel"/>
    <w:tmpl w:val="4F7499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C9A3E44"/>
    <w:multiLevelType w:val="hybridMultilevel"/>
    <w:tmpl w:val="F470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52BB0"/>
    <w:multiLevelType w:val="hybridMultilevel"/>
    <w:tmpl w:val="60EE1238"/>
    <w:lvl w:ilvl="0" w:tplc="6C4E7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075B5E"/>
    <w:multiLevelType w:val="hybridMultilevel"/>
    <w:tmpl w:val="0A84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547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86EA8"/>
    <w:multiLevelType w:val="multilevel"/>
    <w:tmpl w:val="F644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E9499A"/>
    <w:multiLevelType w:val="multilevel"/>
    <w:tmpl w:val="DCC8687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60" w:hanging="1800"/>
      </w:pPr>
      <w:rPr>
        <w:rFonts w:hint="default"/>
      </w:rPr>
    </w:lvl>
  </w:abstractNum>
  <w:abstractNum w:abstractNumId="32">
    <w:nsid w:val="77932103"/>
    <w:multiLevelType w:val="hybridMultilevel"/>
    <w:tmpl w:val="2EA85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942C5"/>
    <w:multiLevelType w:val="hybridMultilevel"/>
    <w:tmpl w:val="6238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37C8C"/>
    <w:multiLevelType w:val="hybridMultilevel"/>
    <w:tmpl w:val="26866BDC"/>
    <w:lvl w:ilvl="0" w:tplc="8F42454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E0A4A"/>
    <w:multiLevelType w:val="hybridMultilevel"/>
    <w:tmpl w:val="C69E2324"/>
    <w:lvl w:ilvl="0" w:tplc="6C4E7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7"/>
  </w:num>
  <w:num w:numId="4">
    <w:abstractNumId w:val="32"/>
  </w:num>
  <w:num w:numId="5">
    <w:abstractNumId w:val="24"/>
  </w:num>
  <w:num w:numId="6">
    <w:abstractNumId w:val="10"/>
  </w:num>
  <w:num w:numId="7">
    <w:abstractNumId w:val="26"/>
  </w:num>
  <w:num w:numId="8">
    <w:abstractNumId w:val="12"/>
  </w:num>
  <w:num w:numId="9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0">
    <w:abstractNumId w:val="14"/>
  </w:num>
  <w:num w:numId="11">
    <w:abstractNumId w:val="11"/>
  </w:num>
  <w:num w:numId="12">
    <w:abstractNumId w:val="13"/>
  </w:num>
  <w:num w:numId="13">
    <w:abstractNumId w:val="18"/>
  </w:num>
  <w:num w:numId="14">
    <w:abstractNumId w:val="5"/>
  </w:num>
  <w:num w:numId="15">
    <w:abstractNumId w:val="30"/>
  </w:num>
  <w:num w:numId="16">
    <w:abstractNumId w:val="16"/>
  </w:num>
  <w:num w:numId="17">
    <w:abstractNumId w:val="17"/>
  </w:num>
  <w:num w:numId="18">
    <w:abstractNumId w:val="34"/>
  </w:num>
  <w:num w:numId="19">
    <w:abstractNumId w:val="4"/>
  </w:num>
  <w:num w:numId="20">
    <w:abstractNumId w:val="25"/>
  </w:num>
  <w:num w:numId="21">
    <w:abstractNumId w:val="0"/>
  </w:num>
  <w:num w:numId="22">
    <w:abstractNumId w:val="3"/>
  </w:num>
  <w:num w:numId="23">
    <w:abstractNumId w:val="29"/>
  </w:num>
  <w:num w:numId="24">
    <w:abstractNumId w:val="21"/>
  </w:num>
  <w:num w:numId="25">
    <w:abstractNumId w:val="1"/>
  </w:num>
  <w:num w:numId="26">
    <w:abstractNumId w:val="15"/>
  </w:num>
  <w:num w:numId="27">
    <w:abstractNumId w:val="20"/>
  </w:num>
  <w:num w:numId="28">
    <w:abstractNumId w:val="31"/>
  </w:num>
  <w:num w:numId="29">
    <w:abstractNumId w:val="9"/>
  </w:num>
  <w:num w:numId="30">
    <w:abstractNumId w:val="27"/>
  </w:num>
  <w:num w:numId="31">
    <w:abstractNumId w:val="23"/>
  </w:num>
  <w:num w:numId="32">
    <w:abstractNumId w:val="35"/>
  </w:num>
  <w:num w:numId="33">
    <w:abstractNumId w:val="19"/>
  </w:num>
  <w:num w:numId="34">
    <w:abstractNumId w:val="8"/>
  </w:num>
  <w:num w:numId="35">
    <w:abstractNumId w:val="28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32B"/>
    <w:rsid w:val="000203CC"/>
    <w:rsid w:val="000C2675"/>
    <w:rsid w:val="000F2CAD"/>
    <w:rsid w:val="0011619B"/>
    <w:rsid w:val="00184F5A"/>
    <w:rsid w:val="00185EC3"/>
    <w:rsid w:val="001C7442"/>
    <w:rsid w:val="001E6CF0"/>
    <w:rsid w:val="002077C5"/>
    <w:rsid w:val="0021141A"/>
    <w:rsid w:val="00243541"/>
    <w:rsid w:val="00261B51"/>
    <w:rsid w:val="00264445"/>
    <w:rsid w:val="00291091"/>
    <w:rsid w:val="00292047"/>
    <w:rsid w:val="002A5978"/>
    <w:rsid w:val="002B2309"/>
    <w:rsid w:val="00304D00"/>
    <w:rsid w:val="00333F3C"/>
    <w:rsid w:val="00347A1D"/>
    <w:rsid w:val="00351599"/>
    <w:rsid w:val="003769D2"/>
    <w:rsid w:val="003830E0"/>
    <w:rsid w:val="003C0369"/>
    <w:rsid w:val="003D037E"/>
    <w:rsid w:val="003F6207"/>
    <w:rsid w:val="0041350D"/>
    <w:rsid w:val="00437327"/>
    <w:rsid w:val="0044078F"/>
    <w:rsid w:val="004614E2"/>
    <w:rsid w:val="0047132B"/>
    <w:rsid w:val="00496D57"/>
    <w:rsid w:val="004A0998"/>
    <w:rsid w:val="004B5AAD"/>
    <w:rsid w:val="00515D74"/>
    <w:rsid w:val="005A1BC9"/>
    <w:rsid w:val="005B513B"/>
    <w:rsid w:val="005C0326"/>
    <w:rsid w:val="005C1E6D"/>
    <w:rsid w:val="005D723F"/>
    <w:rsid w:val="005E5081"/>
    <w:rsid w:val="00600886"/>
    <w:rsid w:val="00664B07"/>
    <w:rsid w:val="00693CE8"/>
    <w:rsid w:val="006A1B5D"/>
    <w:rsid w:val="006A76EF"/>
    <w:rsid w:val="006D6232"/>
    <w:rsid w:val="00704DBE"/>
    <w:rsid w:val="00720AE3"/>
    <w:rsid w:val="00793799"/>
    <w:rsid w:val="007973E9"/>
    <w:rsid w:val="007B4406"/>
    <w:rsid w:val="007B4EFA"/>
    <w:rsid w:val="007B5D90"/>
    <w:rsid w:val="007C5106"/>
    <w:rsid w:val="007D7ECC"/>
    <w:rsid w:val="007F1A0F"/>
    <w:rsid w:val="007F361D"/>
    <w:rsid w:val="007F4F4C"/>
    <w:rsid w:val="008016E6"/>
    <w:rsid w:val="00805797"/>
    <w:rsid w:val="00811DAE"/>
    <w:rsid w:val="008239E7"/>
    <w:rsid w:val="00847C07"/>
    <w:rsid w:val="008860C9"/>
    <w:rsid w:val="008B43A0"/>
    <w:rsid w:val="008C1669"/>
    <w:rsid w:val="008D283E"/>
    <w:rsid w:val="008E024B"/>
    <w:rsid w:val="008E4A4C"/>
    <w:rsid w:val="008E6AE3"/>
    <w:rsid w:val="008E7B51"/>
    <w:rsid w:val="008F0C29"/>
    <w:rsid w:val="00923025"/>
    <w:rsid w:val="009470B8"/>
    <w:rsid w:val="009718FF"/>
    <w:rsid w:val="00976CE4"/>
    <w:rsid w:val="00984064"/>
    <w:rsid w:val="00985275"/>
    <w:rsid w:val="009853D3"/>
    <w:rsid w:val="00997665"/>
    <w:rsid w:val="009A0C88"/>
    <w:rsid w:val="009A13D4"/>
    <w:rsid w:val="009B2E75"/>
    <w:rsid w:val="009E0E40"/>
    <w:rsid w:val="00A379F2"/>
    <w:rsid w:val="00A42F5A"/>
    <w:rsid w:val="00A50587"/>
    <w:rsid w:val="00A733A7"/>
    <w:rsid w:val="00A82EDA"/>
    <w:rsid w:val="00AB287A"/>
    <w:rsid w:val="00AB5540"/>
    <w:rsid w:val="00AE40EA"/>
    <w:rsid w:val="00AF46A6"/>
    <w:rsid w:val="00B23591"/>
    <w:rsid w:val="00B427FA"/>
    <w:rsid w:val="00B64375"/>
    <w:rsid w:val="00B8059A"/>
    <w:rsid w:val="00B95C5E"/>
    <w:rsid w:val="00C01568"/>
    <w:rsid w:val="00C0296B"/>
    <w:rsid w:val="00C64D4C"/>
    <w:rsid w:val="00C8546E"/>
    <w:rsid w:val="00CA3DB2"/>
    <w:rsid w:val="00CB74A7"/>
    <w:rsid w:val="00CC4A65"/>
    <w:rsid w:val="00D025C6"/>
    <w:rsid w:val="00D22FC6"/>
    <w:rsid w:val="00D525C5"/>
    <w:rsid w:val="00D632FD"/>
    <w:rsid w:val="00D64AC0"/>
    <w:rsid w:val="00DA39F4"/>
    <w:rsid w:val="00DD7B62"/>
    <w:rsid w:val="00DF0FE6"/>
    <w:rsid w:val="00E502F3"/>
    <w:rsid w:val="00E55B49"/>
    <w:rsid w:val="00E74A35"/>
    <w:rsid w:val="00E83454"/>
    <w:rsid w:val="00EA6392"/>
    <w:rsid w:val="00EF45BA"/>
    <w:rsid w:val="00F2774B"/>
    <w:rsid w:val="00F464A0"/>
    <w:rsid w:val="00F604E9"/>
    <w:rsid w:val="00F637C5"/>
    <w:rsid w:val="00F640A4"/>
    <w:rsid w:val="00FA481F"/>
    <w:rsid w:val="00FD27C6"/>
    <w:rsid w:val="00FD2BE6"/>
    <w:rsid w:val="00FD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32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F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0C29"/>
  </w:style>
  <w:style w:type="paragraph" w:styleId="a6">
    <w:name w:val="footer"/>
    <w:basedOn w:val="a"/>
    <w:link w:val="a7"/>
    <w:uiPriority w:val="99"/>
    <w:unhideWhenUsed/>
    <w:rsid w:val="008F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0C29"/>
  </w:style>
  <w:style w:type="paragraph" w:styleId="a8">
    <w:name w:val="Balloon Text"/>
    <w:basedOn w:val="a"/>
    <w:link w:val="a9"/>
    <w:uiPriority w:val="99"/>
    <w:semiHidden/>
    <w:unhideWhenUsed/>
    <w:rsid w:val="008F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C29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8F0C2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F0C29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F0C29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8F0C2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F0C2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F0C29"/>
    <w:rPr>
      <w:vertAlign w:val="superscript"/>
    </w:rPr>
  </w:style>
  <w:style w:type="character" w:customStyle="1" w:styleId="apple-converted-space">
    <w:name w:val="apple-converted-space"/>
    <w:basedOn w:val="a0"/>
    <w:rsid w:val="009470B8"/>
  </w:style>
  <w:style w:type="paragraph" w:styleId="af0">
    <w:name w:val="Normal (Web)"/>
    <w:basedOn w:val="a"/>
    <w:uiPriority w:val="99"/>
    <w:unhideWhenUsed/>
    <w:rsid w:val="008D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D64AC0"/>
  </w:style>
  <w:style w:type="character" w:styleId="af1">
    <w:name w:val="Book Title"/>
    <w:basedOn w:val="a0"/>
    <w:uiPriority w:val="33"/>
    <w:qFormat/>
    <w:rsid w:val="00C8546E"/>
    <w:rPr>
      <w:b/>
      <w:bCs/>
      <w:smallCaps/>
      <w:spacing w:val="5"/>
    </w:rPr>
  </w:style>
  <w:style w:type="paragraph" w:styleId="af2">
    <w:name w:val="Intense Quote"/>
    <w:basedOn w:val="a"/>
    <w:next w:val="a"/>
    <w:link w:val="af3"/>
    <w:uiPriority w:val="30"/>
    <w:qFormat/>
    <w:rsid w:val="00A42F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A42F5A"/>
    <w:rPr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qFormat/>
    <w:rsid w:val="00A42F5A"/>
    <w:rPr>
      <w:b/>
      <w:bCs/>
    </w:rPr>
  </w:style>
  <w:style w:type="character" w:styleId="af5">
    <w:name w:val="Subtle Reference"/>
    <w:basedOn w:val="a0"/>
    <w:uiPriority w:val="31"/>
    <w:qFormat/>
    <w:rsid w:val="00A42F5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A42F5A"/>
    <w:rPr>
      <w:b/>
      <w:bCs/>
      <w:smallCaps/>
      <w:color w:val="C0504D" w:themeColor="accent2"/>
      <w:spacing w:val="5"/>
      <w:u w:val="single"/>
    </w:rPr>
  </w:style>
  <w:style w:type="character" w:customStyle="1" w:styleId="af7">
    <w:name w:val="Основной текст_"/>
    <w:basedOn w:val="a0"/>
    <w:link w:val="4"/>
    <w:rsid w:val="002910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7"/>
    <w:rsid w:val="00291091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3"/>
    <w:basedOn w:val="af7"/>
    <w:rsid w:val="00600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7F4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32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F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0C29"/>
  </w:style>
  <w:style w:type="paragraph" w:styleId="a6">
    <w:name w:val="footer"/>
    <w:basedOn w:val="a"/>
    <w:link w:val="a7"/>
    <w:uiPriority w:val="99"/>
    <w:unhideWhenUsed/>
    <w:rsid w:val="008F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0C29"/>
  </w:style>
  <w:style w:type="paragraph" w:styleId="a8">
    <w:name w:val="Balloon Text"/>
    <w:basedOn w:val="a"/>
    <w:link w:val="a9"/>
    <w:uiPriority w:val="99"/>
    <w:semiHidden/>
    <w:unhideWhenUsed/>
    <w:rsid w:val="008F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C29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sid w:val="008F0C2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F0C29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F0C29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8F0C2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F0C2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F0C29"/>
    <w:rPr>
      <w:vertAlign w:val="superscript"/>
    </w:rPr>
  </w:style>
  <w:style w:type="character" w:customStyle="1" w:styleId="apple-converted-space">
    <w:name w:val="apple-converted-space"/>
    <w:basedOn w:val="a0"/>
    <w:rsid w:val="009470B8"/>
  </w:style>
  <w:style w:type="paragraph" w:styleId="af0">
    <w:name w:val="Normal (Web)"/>
    <w:basedOn w:val="a"/>
    <w:uiPriority w:val="99"/>
    <w:unhideWhenUsed/>
    <w:rsid w:val="008D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D64AC0"/>
  </w:style>
  <w:style w:type="character" w:styleId="af1">
    <w:name w:val="Book Title"/>
    <w:basedOn w:val="a0"/>
    <w:uiPriority w:val="33"/>
    <w:qFormat/>
    <w:rsid w:val="00C8546E"/>
    <w:rPr>
      <w:b/>
      <w:bCs/>
      <w:smallCaps/>
      <w:spacing w:val="5"/>
    </w:rPr>
  </w:style>
  <w:style w:type="paragraph" w:styleId="af2">
    <w:name w:val="Intense Quote"/>
    <w:basedOn w:val="a"/>
    <w:next w:val="a"/>
    <w:link w:val="af3"/>
    <w:uiPriority w:val="30"/>
    <w:qFormat/>
    <w:rsid w:val="00A42F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A42F5A"/>
    <w:rPr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qFormat/>
    <w:rsid w:val="00A42F5A"/>
    <w:rPr>
      <w:b/>
      <w:bCs/>
    </w:rPr>
  </w:style>
  <w:style w:type="character" w:styleId="af5">
    <w:name w:val="Subtle Reference"/>
    <w:basedOn w:val="a0"/>
    <w:uiPriority w:val="31"/>
    <w:qFormat/>
    <w:rsid w:val="00A42F5A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A42F5A"/>
    <w:rPr>
      <w:b/>
      <w:bCs/>
      <w:smallCaps/>
      <w:color w:val="C0504D" w:themeColor="accent2"/>
      <w:spacing w:val="5"/>
      <w:u w:val="single"/>
    </w:rPr>
  </w:style>
  <w:style w:type="character" w:customStyle="1" w:styleId="af7">
    <w:name w:val="Основной текст_"/>
    <w:basedOn w:val="a0"/>
    <w:link w:val="4"/>
    <w:rsid w:val="002910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7"/>
    <w:rsid w:val="00291091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3"/>
    <w:basedOn w:val="af7"/>
    <w:rsid w:val="00600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7F4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C9305-971B-4533-A6AF-4C1D7CBD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admin</cp:lastModifiedBy>
  <cp:revision>2</cp:revision>
  <cp:lastPrinted>2015-03-05T05:53:00Z</cp:lastPrinted>
  <dcterms:created xsi:type="dcterms:W3CDTF">2016-10-31T09:35:00Z</dcterms:created>
  <dcterms:modified xsi:type="dcterms:W3CDTF">2016-10-31T09:35:00Z</dcterms:modified>
</cp:coreProperties>
</file>